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7687" w:rsidP="004E6194" w:rsidRDefault="00687687" w14:paraId="00F15913" w14:textId="77777777">
      <w:pPr>
        <w:spacing w:after="0" w:line="360" w:lineRule="auto"/>
        <w:ind w:left="2160" w:hanging="2160"/>
        <w:rPr>
          <w:rFonts w:ascii="Segoe UI" w:hAnsi="Segoe UI" w:cs="Segoe UI"/>
          <w:b/>
        </w:rPr>
      </w:pPr>
      <w:bookmarkStart w:name="_Hlk67915419" w:id="0"/>
    </w:p>
    <w:p w:rsidRPr="00687687" w:rsidR="00305016" w:rsidP="004E6194" w:rsidRDefault="001B56D3" w14:paraId="39C928C9" w14:textId="51C7AF6D">
      <w:pPr>
        <w:spacing w:after="0" w:line="360" w:lineRule="auto"/>
        <w:ind w:left="2160" w:hanging="2160"/>
        <w:rPr>
          <w:rFonts w:ascii="PP Object Sans" w:hAnsi="PP Object Sans" w:cs="Segoe UI"/>
        </w:rPr>
      </w:pPr>
      <w:r w:rsidRPr="00687687">
        <w:rPr>
          <w:rFonts w:ascii="PP Object Sans" w:hAnsi="PP Object Sans" w:cs="Segoe UI"/>
          <w:b/>
        </w:rPr>
        <w:t>Role</w:t>
      </w:r>
      <w:r w:rsidRPr="00687687" w:rsidR="00305016">
        <w:rPr>
          <w:rFonts w:ascii="PP Object Sans" w:hAnsi="PP Object Sans" w:cs="Segoe UI"/>
          <w:b/>
        </w:rPr>
        <w:t>:</w:t>
      </w:r>
      <w:r w:rsidRPr="00687687" w:rsidR="00305016">
        <w:rPr>
          <w:rFonts w:ascii="PP Object Sans" w:hAnsi="PP Object Sans" w:cs="Segoe UI"/>
        </w:rPr>
        <w:tab/>
      </w:r>
      <w:r w:rsidRPr="00687687" w:rsidR="00FB76E6">
        <w:rPr>
          <w:rFonts w:ascii="PP Object Sans" w:hAnsi="PP Object Sans" w:cs="Segoe UI"/>
        </w:rPr>
        <w:t>Catalyst Fund Investment Committee</w:t>
      </w:r>
      <w:r w:rsidRPr="00687687">
        <w:rPr>
          <w:rFonts w:ascii="PP Object Sans" w:hAnsi="PP Object Sans" w:cs="Segoe UI"/>
        </w:rPr>
        <w:t xml:space="preserve"> Member</w:t>
      </w:r>
    </w:p>
    <w:p w:rsidRPr="00687687" w:rsidR="00305016" w:rsidP="004E6194" w:rsidRDefault="17EE34B4" w14:paraId="752E7278" w14:textId="240A2BA5">
      <w:pPr>
        <w:spacing w:after="0" w:line="360" w:lineRule="auto"/>
        <w:rPr>
          <w:rFonts w:ascii="PP Object Sans" w:hAnsi="PP Object Sans" w:cs="Segoe UI"/>
        </w:rPr>
      </w:pPr>
      <w:r w:rsidRPr="31C8EDE3" w:rsidR="17EE34B4">
        <w:rPr>
          <w:rFonts w:ascii="PP Object Sans" w:hAnsi="PP Object Sans" w:cs="Segoe UI"/>
          <w:b w:val="1"/>
          <w:bCs w:val="1"/>
        </w:rPr>
        <w:t>Reporting to:</w:t>
      </w:r>
      <w:r>
        <w:tab/>
      </w:r>
      <w:r w:rsidRPr="31C8EDE3" w:rsidR="17EE34B4">
        <w:rPr>
          <w:rFonts w:ascii="PP Object Sans" w:hAnsi="PP Object Sans" w:cs="Segoe UI"/>
        </w:rPr>
        <w:t>Chair of the</w:t>
      </w:r>
      <w:r w:rsidRPr="31C8EDE3" w:rsidR="00FB76E6">
        <w:rPr>
          <w:rFonts w:ascii="PP Object Sans" w:hAnsi="PP Object Sans" w:cs="Segoe UI"/>
        </w:rPr>
        <w:t xml:space="preserve"> Investment Committee</w:t>
      </w:r>
    </w:p>
    <w:p w:rsidRPr="00687687" w:rsidR="00305016" w:rsidP="004E6194" w:rsidRDefault="00305016" w14:paraId="2917270B" w14:textId="226BFAFE">
      <w:pPr>
        <w:spacing w:after="0" w:line="360" w:lineRule="auto"/>
        <w:rPr>
          <w:rFonts w:ascii="PP Object Sans" w:hAnsi="PP Object Sans" w:cs="Segoe UI"/>
        </w:rPr>
      </w:pPr>
      <w:r w:rsidRPr="00687687">
        <w:rPr>
          <w:rFonts w:ascii="PP Object Sans" w:hAnsi="PP Object Sans" w:cs="Segoe UI"/>
          <w:b/>
        </w:rPr>
        <w:t>Salary:</w:t>
      </w:r>
      <w:r w:rsidRPr="00687687">
        <w:rPr>
          <w:rFonts w:ascii="PP Object Sans" w:hAnsi="PP Object Sans" w:cs="Segoe UI"/>
          <w:b/>
        </w:rPr>
        <w:tab/>
      </w:r>
      <w:r w:rsidRPr="00687687">
        <w:rPr>
          <w:rFonts w:ascii="PP Object Sans" w:hAnsi="PP Object Sans" w:cs="Segoe UI"/>
        </w:rPr>
        <w:tab/>
      </w:r>
      <w:r w:rsidRPr="00687687" w:rsidR="00CD7CD1">
        <w:rPr>
          <w:rFonts w:ascii="PP Object Sans" w:hAnsi="PP Object Sans" w:cs="Segoe UI"/>
        </w:rPr>
        <w:t>Voluntary</w:t>
      </w:r>
      <w:r w:rsidRPr="00687687" w:rsidR="001B56D3">
        <w:rPr>
          <w:rFonts w:ascii="PP Object Sans" w:hAnsi="PP Object Sans" w:cs="Segoe UI"/>
        </w:rPr>
        <w:t xml:space="preserve"> (expenses covered)</w:t>
      </w:r>
    </w:p>
    <w:p w:rsidRPr="00687687" w:rsidR="00305016" w:rsidP="004E6194" w:rsidRDefault="380597A4" w14:paraId="09830E15" w14:textId="2388B78B">
      <w:pPr>
        <w:spacing w:after="0" w:line="360" w:lineRule="auto"/>
        <w:rPr>
          <w:rFonts w:ascii="PP Object Sans" w:hAnsi="PP Object Sans" w:cs="Segoe UI"/>
        </w:rPr>
      </w:pPr>
      <w:r w:rsidRPr="00687687">
        <w:rPr>
          <w:rFonts w:ascii="PP Object Sans" w:hAnsi="PP Object Sans" w:cs="Segoe UI"/>
          <w:b/>
          <w:bCs/>
        </w:rPr>
        <w:t>Based:</w:t>
      </w:r>
      <w:r w:rsidRPr="00687687" w:rsidR="00305016">
        <w:rPr>
          <w:rFonts w:ascii="PP Object Sans" w:hAnsi="PP Object Sans"/>
        </w:rPr>
        <w:tab/>
      </w:r>
      <w:r w:rsidRPr="00687687" w:rsidR="00305016">
        <w:rPr>
          <w:rFonts w:ascii="PP Object Sans" w:hAnsi="PP Object Sans"/>
        </w:rPr>
        <w:tab/>
      </w:r>
      <w:r w:rsidRPr="00687687">
        <w:rPr>
          <w:rFonts w:ascii="PP Object Sans" w:hAnsi="PP Object Sans" w:cs="Segoe UI"/>
        </w:rPr>
        <w:t>UK-wide (meetings are typically online)</w:t>
      </w:r>
    </w:p>
    <w:p w:rsidRPr="00687687" w:rsidR="00305016" w:rsidP="004E6194" w:rsidRDefault="00305016" w14:paraId="03BFF64D" w14:textId="4C7EA0C9">
      <w:pPr>
        <w:spacing w:after="0" w:line="360" w:lineRule="auto"/>
        <w:rPr>
          <w:rFonts w:ascii="PP Object Sans" w:hAnsi="PP Object Sans" w:cs="Segoe UI"/>
        </w:rPr>
      </w:pPr>
      <w:r w:rsidRPr="31C8EDE3" w:rsidR="00305016">
        <w:rPr>
          <w:rFonts w:ascii="PP Object Sans" w:hAnsi="PP Object Sans" w:cs="Segoe UI"/>
          <w:b w:val="1"/>
          <w:bCs w:val="1"/>
        </w:rPr>
        <w:t xml:space="preserve">Start </w:t>
      </w:r>
      <w:r w:rsidRPr="31C8EDE3" w:rsidR="00305016">
        <w:rPr>
          <w:rFonts w:ascii="PP Object Sans" w:hAnsi="PP Object Sans" w:cs="Segoe UI"/>
          <w:b w:val="1"/>
          <w:bCs w:val="1"/>
        </w:rPr>
        <w:t>date:</w:t>
      </w:r>
      <w:r>
        <w:tab/>
      </w:r>
      <w:r>
        <w:tab/>
      </w:r>
      <w:r w:rsidRPr="31C8EDE3" w:rsidR="6B6D4B89">
        <w:rPr>
          <w:rFonts w:ascii="PP Object Sans" w:hAnsi="PP Object Sans" w:cs="Segoe UI"/>
        </w:rPr>
        <w:t xml:space="preserve">Summer </w:t>
      </w:r>
      <w:r w:rsidRPr="31C8EDE3" w:rsidR="00FB76E6">
        <w:rPr>
          <w:rFonts w:ascii="PP Object Sans" w:hAnsi="PP Object Sans" w:cs="Segoe UI"/>
        </w:rPr>
        <w:t>2024</w:t>
      </w:r>
    </w:p>
    <w:bookmarkEnd w:id="0"/>
    <w:p w:rsidRPr="00687687" w:rsidR="00305016" w:rsidP="00305016" w:rsidRDefault="00305016" w14:paraId="6F9912AA" w14:textId="77777777">
      <w:pPr>
        <w:spacing w:after="0" w:line="240" w:lineRule="auto"/>
        <w:rPr>
          <w:rFonts w:ascii="PP Object Sans" w:hAnsi="PP Object Sans" w:cs="Segoe UI"/>
        </w:rPr>
      </w:pPr>
    </w:p>
    <w:p w:rsidRPr="00687687" w:rsidR="00017F29" w:rsidP="00017F29" w:rsidRDefault="00017F29" w14:paraId="443394DD" w14:textId="2ED76F82">
      <w:pPr>
        <w:spacing w:after="0" w:line="240" w:lineRule="auto"/>
        <w:rPr>
          <w:rFonts w:ascii="PP Object Sans" w:hAnsi="PP Object Sans" w:cs="Segoe UI"/>
          <w:b/>
          <w:bCs/>
          <w:sz w:val="24"/>
          <w:szCs w:val="24"/>
        </w:rPr>
      </w:pPr>
      <w:r w:rsidRPr="00687687">
        <w:rPr>
          <w:rFonts w:ascii="PP Object Sans" w:hAnsi="PP Object Sans" w:cs="Segoe UI"/>
          <w:b/>
          <w:bCs/>
          <w:sz w:val="24"/>
          <w:szCs w:val="24"/>
        </w:rPr>
        <w:t>About First</w:t>
      </w:r>
      <w:r w:rsidRPr="00687687" w:rsidR="00321E57">
        <w:rPr>
          <w:rFonts w:ascii="PP Object Sans" w:hAnsi="PP Object Sans" w:cs="Segoe UI"/>
          <w:b/>
          <w:bCs/>
          <w:sz w:val="24"/>
          <w:szCs w:val="24"/>
        </w:rPr>
        <w:t>fund</w:t>
      </w:r>
    </w:p>
    <w:p w:rsidRPr="00687687" w:rsidR="005912AD" w:rsidP="00017F29" w:rsidRDefault="005912AD" w14:paraId="06315355" w14:textId="6355C2C6">
      <w:pPr>
        <w:spacing w:after="0" w:line="240" w:lineRule="auto"/>
        <w:rPr>
          <w:rFonts w:ascii="PP Object Sans" w:hAnsi="PP Object Sans" w:cs="Segoe UI"/>
          <w:b/>
          <w:bCs/>
          <w:sz w:val="24"/>
          <w:szCs w:val="24"/>
        </w:rPr>
      </w:pPr>
    </w:p>
    <w:p w:rsidRPr="00687687" w:rsidR="00017F29" w:rsidP="004E6194" w:rsidRDefault="00321E57" w14:paraId="5C5A7225" w14:textId="7AF07A61">
      <w:pPr>
        <w:rPr>
          <w:rFonts w:ascii="PP Object Sans" w:hAnsi="PP Object Sans" w:cs="Segoe UI"/>
          <w:shd w:val="clear" w:color="auto" w:fill="FFFFFF"/>
        </w:rPr>
      </w:pPr>
      <w:r w:rsidRPr="00687687">
        <w:rPr>
          <w:rFonts w:ascii="PP Object Sans" w:hAnsi="PP Object Sans" w:cs="Segoe UI"/>
          <w:shd w:val="clear" w:color="auto" w:fill="FFFFFF"/>
        </w:rPr>
        <w:t>Firstfund</w:t>
      </w:r>
      <w:r w:rsidRPr="00687687" w:rsidR="0024582B">
        <w:rPr>
          <w:rFonts w:ascii="PP Object Sans" w:hAnsi="PP Object Sans" w:cs="Segoe UI"/>
          <w:shd w:val="clear" w:color="auto" w:fill="FFFFFF"/>
        </w:rPr>
        <w:t xml:space="preserve"> (formerly known as Impact Investment Partnership Scotland)</w:t>
      </w:r>
      <w:r w:rsidRPr="00687687">
        <w:rPr>
          <w:rFonts w:ascii="PP Object Sans" w:hAnsi="PP Object Sans" w:cs="Segoe UI"/>
          <w:shd w:val="clear" w:color="auto" w:fill="FFFFFF"/>
        </w:rPr>
        <w:t xml:space="preserve"> is part of the</w:t>
      </w:r>
      <w:r w:rsidRPr="00687687" w:rsidR="00017F29">
        <w:rPr>
          <w:rFonts w:ascii="PP Object Sans" w:hAnsi="PP Object Sans" w:cs="Segoe UI"/>
          <w:shd w:val="clear" w:color="auto" w:fill="FFFFFF"/>
        </w:rPr>
        <w:t xml:space="preserve"> Firstport Group</w:t>
      </w:r>
      <w:r w:rsidRPr="00687687">
        <w:rPr>
          <w:rFonts w:ascii="PP Object Sans" w:hAnsi="PP Object Sans" w:cs="Segoe UI"/>
          <w:shd w:val="clear" w:color="auto" w:fill="FFFFFF"/>
        </w:rPr>
        <w:t xml:space="preserve">, </w:t>
      </w:r>
      <w:r w:rsidRPr="00687687" w:rsidR="00017F29">
        <w:rPr>
          <w:rFonts w:ascii="PP Object Sans" w:hAnsi="PP Object Sans" w:cs="Segoe UI"/>
          <w:shd w:val="clear" w:color="auto" w:fill="FFFFFF"/>
        </w:rPr>
        <w:t xml:space="preserve">Scotland’s leading agency for supporting social entrepreneurs, social enterprises, and purpose-led businesses. </w:t>
      </w:r>
      <w:r w:rsidRPr="00687687" w:rsidR="00927A94">
        <w:rPr>
          <w:rFonts w:ascii="PP Object Sans" w:hAnsi="PP Object Sans" w:cs="Segoe UI"/>
          <w:shd w:val="clear" w:color="auto" w:fill="FFFFFF"/>
        </w:rPr>
        <w:t>Encompassing Firstport for Social Entrepreneurs, Firstimpact and Firstfund, the group has over 16 years of experience helping thousands of entrepreneurs to develop, start, and grow their businesses.</w:t>
      </w:r>
    </w:p>
    <w:p w:rsidRPr="00687687" w:rsidR="00B17912" w:rsidP="004E6194" w:rsidRDefault="00B17912" w14:paraId="3F67256D" w14:textId="4F91F153">
      <w:pPr>
        <w:rPr>
          <w:rFonts w:ascii="PP Object Sans" w:hAnsi="PP Object Sans" w:cs="Segoe UI"/>
          <w:shd w:val="clear" w:color="auto" w:fill="FFFFFF"/>
        </w:rPr>
      </w:pPr>
      <w:r w:rsidRPr="00687687">
        <w:rPr>
          <w:rFonts w:ascii="PP Object Sans" w:hAnsi="PP Object Sans" w:cs="Segoe UI"/>
          <w:shd w:val="clear" w:color="auto" w:fill="FFFFFF"/>
        </w:rPr>
        <w:t>Our group vision is a society in which doing business is synonymous with doing good. Deliberately ambitious, our vision describes the prospect of a society where all businesses operate to the benefit of their communities, in harmony with nature, and with respect for future generations.</w:t>
      </w:r>
    </w:p>
    <w:p w:rsidRPr="00687687" w:rsidR="005D4AB8" w:rsidP="004E6194" w:rsidRDefault="6426A57B" w14:paraId="30603FFE" w14:textId="1E6D3EE1">
      <w:pPr>
        <w:rPr>
          <w:rFonts w:ascii="PP Object Sans" w:hAnsi="PP Object Sans" w:cs="Segoe UI"/>
        </w:rPr>
      </w:pPr>
      <w:proofErr w:type="spellStart"/>
      <w:r w:rsidRPr="00687687">
        <w:rPr>
          <w:rFonts w:ascii="PP Object Sans" w:hAnsi="PP Object Sans" w:cs="Segoe UI"/>
        </w:rPr>
        <w:t>Firstfund’s</w:t>
      </w:r>
      <w:proofErr w:type="spellEnd"/>
      <w:r w:rsidRPr="00687687">
        <w:rPr>
          <w:rFonts w:ascii="PP Object Sans" w:hAnsi="PP Object Sans" w:cs="Segoe UI"/>
        </w:rPr>
        <w:t xml:space="preserve"> mission is to offer finance options that are culturally and commercially compatible with creating positive impact. It currently manages the Catalyst Fund, a £15m fund from the Scottish Government that invests in impact through an innovative finance model.</w:t>
      </w:r>
    </w:p>
    <w:p w:rsidR="005363FD" w:rsidP="004E6194" w:rsidRDefault="005363FD" w14:paraId="62BE3860" w14:textId="77777777">
      <w:pPr>
        <w:rPr>
          <w:rFonts w:ascii="PP Object Sans" w:hAnsi="PP Object Sans" w:cs="Segoe UI"/>
          <w:b/>
          <w:bCs/>
        </w:rPr>
      </w:pPr>
    </w:p>
    <w:p w:rsidRPr="00687687" w:rsidR="00080E03" w:rsidP="004E6194" w:rsidRDefault="00080E03" w14:paraId="74AD6E25" w14:textId="328CE872">
      <w:pPr>
        <w:rPr>
          <w:rFonts w:ascii="PP Object Sans" w:hAnsi="PP Object Sans" w:cs="Segoe UI"/>
          <w:b/>
          <w:bCs/>
        </w:rPr>
      </w:pPr>
      <w:r w:rsidRPr="00687687">
        <w:rPr>
          <w:rFonts w:ascii="PP Object Sans" w:hAnsi="PP Object Sans" w:cs="Segoe UI"/>
          <w:b/>
          <w:bCs/>
        </w:rPr>
        <w:t>About the Catalyst Fund</w:t>
      </w:r>
    </w:p>
    <w:p w:rsidRPr="00687687" w:rsidR="009C4863" w:rsidP="009C4863" w:rsidRDefault="6977F3A9" w14:paraId="3EEED190" w14:textId="1DF56DD1">
      <w:pPr>
        <w:rPr>
          <w:rFonts w:ascii="PP Object Sans" w:hAnsi="PP Object Sans" w:cs="Segoe UI"/>
          <w:shd w:val="clear" w:color="auto" w:fill="FFFFFF"/>
        </w:rPr>
      </w:pPr>
      <w:r w:rsidRPr="00687687">
        <w:rPr>
          <w:rFonts w:ascii="PP Object Sans" w:hAnsi="PP Object Sans" w:cs="Segoe UI"/>
        </w:rPr>
        <w:t xml:space="preserve">The Catalyst Fund offers ambitious enterprises a new kind of patient repayable capital to scale their businesses. Catalyst </w:t>
      </w:r>
      <w:r w:rsidRPr="00687687" w:rsidR="00655DCD">
        <w:rPr>
          <w:rFonts w:ascii="PP Object Sans" w:hAnsi="PP Object Sans" w:cs="Segoe UI"/>
        </w:rPr>
        <w:t>provide</w:t>
      </w:r>
      <w:r w:rsidRPr="00687687">
        <w:rPr>
          <w:rFonts w:ascii="PP Object Sans" w:hAnsi="PP Object Sans" w:cs="Segoe UI"/>
        </w:rPr>
        <w:t xml:space="preserve">s loans with variable repayments based on trading revenue earned. This means that even </w:t>
      </w:r>
      <w:r w:rsidRPr="00687687" w:rsidR="003D3962">
        <w:rPr>
          <w:rFonts w:ascii="PP Object Sans" w:hAnsi="PP Object Sans" w:cs="Segoe UI"/>
        </w:rPr>
        <w:t>early-stage</w:t>
      </w:r>
      <w:r w:rsidRPr="00687687">
        <w:rPr>
          <w:rFonts w:ascii="PP Object Sans" w:hAnsi="PP Object Sans" w:cs="Segoe UI"/>
        </w:rPr>
        <w:t xml:space="preserve"> businesses can access substantial upfront investment with repayments that will remain affordable even when income may be unpredictable. In good trading months, they will pay back more - and in months when trading revenue is low, they will pay back less. </w:t>
      </w:r>
      <w:r w:rsidRPr="00687687" w:rsidR="00BE3B6D">
        <w:rPr>
          <w:rFonts w:ascii="PP Object Sans" w:hAnsi="PP Object Sans" w:cs="Segoe UI"/>
          <w:shd w:val="clear" w:color="auto" w:fill="FFFFFF"/>
        </w:rPr>
        <w:t xml:space="preserve">With this model, the fund helps innovative </w:t>
      </w:r>
      <w:r w:rsidRPr="00687687">
        <w:rPr>
          <w:rFonts w:ascii="PP Object Sans" w:hAnsi="PP Object Sans" w:cs="Segoe UI"/>
        </w:rPr>
        <w:t>social impact businesses</w:t>
      </w:r>
      <w:r w:rsidRPr="00687687" w:rsidR="00BE3B6D">
        <w:rPr>
          <w:rFonts w:ascii="PP Object Sans" w:hAnsi="PP Object Sans" w:cs="Segoe UI"/>
          <w:shd w:val="clear" w:color="auto" w:fill="FFFFFF"/>
        </w:rPr>
        <w:t xml:space="preserve"> access investment, accelerate their development, and scale their positive impact.</w:t>
      </w:r>
    </w:p>
    <w:p w:rsidRPr="00687687" w:rsidR="00DE0310" w:rsidP="009C4863" w:rsidRDefault="00813213" w14:paraId="1F3F0D38" w14:textId="7E5C352E">
      <w:pPr>
        <w:rPr>
          <w:rFonts w:ascii="PP Object Sans" w:hAnsi="PP Object Sans" w:cs="Segoe UI"/>
          <w:shd w:val="clear" w:color="auto" w:fill="FFFFFF"/>
        </w:rPr>
      </w:pPr>
      <w:r w:rsidRPr="00687687">
        <w:rPr>
          <w:rFonts w:ascii="PP Object Sans" w:hAnsi="PP Object Sans" w:cs="Segoe UI"/>
          <w:shd w:val="clear" w:color="auto" w:fill="FFFFFF"/>
        </w:rPr>
        <w:t>Applications to the Catalyst Fund are assessed by a member of the Catalyst Investment Team</w:t>
      </w:r>
      <w:r w:rsidRPr="00687687" w:rsidR="00421078">
        <w:rPr>
          <w:rFonts w:ascii="PP Object Sans" w:hAnsi="PP Object Sans" w:cs="Segoe UI"/>
          <w:shd w:val="clear" w:color="auto" w:fill="FFFFFF"/>
        </w:rPr>
        <w:t xml:space="preserve"> (in close collaboration</w:t>
      </w:r>
      <w:r w:rsidRPr="00687687" w:rsidR="00522501">
        <w:rPr>
          <w:rFonts w:ascii="PP Object Sans" w:hAnsi="PP Object Sans" w:cs="Segoe UI"/>
          <w:shd w:val="clear" w:color="auto" w:fill="FFFFFF"/>
        </w:rPr>
        <w:t xml:space="preserve"> </w:t>
      </w:r>
      <w:r w:rsidRPr="00687687" w:rsidR="00421078">
        <w:rPr>
          <w:rFonts w:ascii="PP Object Sans" w:hAnsi="PP Object Sans" w:cs="Segoe UI"/>
          <w:shd w:val="clear" w:color="auto" w:fill="FFFFFF"/>
        </w:rPr>
        <w:t xml:space="preserve">with the applicant) </w:t>
      </w:r>
      <w:r w:rsidRPr="00687687" w:rsidR="00522501">
        <w:rPr>
          <w:rFonts w:ascii="PP Object Sans" w:hAnsi="PP Object Sans" w:cs="Segoe UI"/>
          <w:shd w:val="clear" w:color="auto" w:fill="FFFFFF"/>
        </w:rPr>
        <w:t>and an assessment report is drawn up</w:t>
      </w:r>
      <w:r w:rsidRPr="00687687">
        <w:rPr>
          <w:rFonts w:ascii="PP Object Sans" w:hAnsi="PP Object Sans" w:cs="Segoe UI"/>
          <w:shd w:val="clear" w:color="auto" w:fill="FFFFFF"/>
        </w:rPr>
        <w:t xml:space="preserve"> for decision</w:t>
      </w:r>
      <w:r w:rsidRPr="00687687" w:rsidR="00DE0310">
        <w:rPr>
          <w:rFonts w:ascii="PP Object Sans" w:hAnsi="PP Object Sans" w:cs="Segoe UI"/>
          <w:shd w:val="clear" w:color="auto" w:fill="FFFFFF"/>
        </w:rPr>
        <w:t xml:space="preserve"> </w:t>
      </w:r>
      <w:r w:rsidRPr="00687687" w:rsidR="00522501">
        <w:rPr>
          <w:rFonts w:ascii="PP Object Sans" w:hAnsi="PP Object Sans" w:cs="Segoe UI"/>
          <w:shd w:val="clear" w:color="auto" w:fill="FFFFFF"/>
        </w:rPr>
        <w:t xml:space="preserve">by the Investment Committee. </w:t>
      </w:r>
      <w:r w:rsidRPr="00687687" w:rsidR="00A17222">
        <w:rPr>
          <w:rFonts w:ascii="PP Object Sans" w:hAnsi="PP Object Sans" w:cs="Segoe UI"/>
          <w:shd w:val="clear" w:color="auto" w:fill="FFFFFF"/>
        </w:rPr>
        <w:t>The Investment Committee is comprised of representatives from the Firstfund board</w:t>
      </w:r>
      <w:r w:rsidRPr="00687687" w:rsidR="008A609C">
        <w:rPr>
          <w:rFonts w:ascii="PP Object Sans" w:hAnsi="PP Object Sans" w:cs="Segoe UI"/>
          <w:shd w:val="clear" w:color="auto" w:fill="FFFFFF"/>
        </w:rPr>
        <w:t xml:space="preserve"> and independent members, with independent members making up the majority.</w:t>
      </w:r>
    </w:p>
    <w:p w:rsidRPr="00687687" w:rsidR="00DE0310" w:rsidP="001D7DA5" w:rsidRDefault="00DE0310" w14:paraId="7B634BFC" w14:textId="3004206D">
      <w:pPr>
        <w:spacing w:after="0"/>
        <w:rPr>
          <w:rFonts w:ascii="PP Object Sans" w:hAnsi="PP Object Sans" w:cs="Segoe UI"/>
          <w:shd w:val="clear" w:color="auto" w:fill="FFFFFF"/>
        </w:rPr>
      </w:pPr>
      <w:r w:rsidRPr="00687687">
        <w:rPr>
          <w:rFonts w:ascii="PP Object Sans" w:hAnsi="PP Object Sans" w:cs="Segoe UI"/>
          <w:shd w:val="clear" w:color="auto" w:fill="FFFFFF"/>
        </w:rPr>
        <w:t>Successful applicants are then supported by the</w:t>
      </w:r>
      <w:r w:rsidRPr="00687687" w:rsidR="008A609C">
        <w:rPr>
          <w:rFonts w:ascii="PP Object Sans" w:hAnsi="PP Object Sans" w:cs="Segoe UI"/>
          <w:shd w:val="clear" w:color="auto" w:fill="FFFFFF"/>
        </w:rPr>
        <w:t xml:space="preserve"> Investment</w:t>
      </w:r>
      <w:r w:rsidRPr="00687687">
        <w:rPr>
          <w:rFonts w:ascii="PP Object Sans" w:hAnsi="PP Object Sans" w:cs="Segoe UI"/>
          <w:shd w:val="clear" w:color="auto" w:fill="FFFFFF"/>
        </w:rPr>
        <w:t xml:space="preserve"> </w:t>
      </w:r>
      <w:r w:rsidRPr="00687687" w:rsidR="008A609C">
        <w:rPr>
          <w:rFonts w:ascii="PP Object Sans" w:hAnsi="PP Object Sans" w:cs="Segoe UI"/>
          <w:shd w:val="clear" w:color="auto" w:fill="FFFFFF"/>
        </w:rPr>
        <w:t>T</w:t>
      </w:r>
      <w:r w:rsidRPr="00687687">
        <w:rPr>
          <w:rFonts w:ascii="PP Object Sans" w:hAnsi="PP Object Sans" w:cs="Segoe UI"/>
          <w:shd w:val="clear" w:color="auto" w:fill="FFFFFF"/>
        </w:rPr>
        <w:t>eam to build their business and make repayment</w:t>
      </w:r>
      <w:r w:rsidRPr="00687687" w:rsidR="008A609C">
        <w:rPr>
          <w:rFonts w:ascii="PP Object Sans" w:hAnsi="PP Object Sans" w:cs="Segoe UI"/>
          <w:shd w:val="clear" w:color="auto" w:fill="FFFFFF"/>
        </w:rPr>
        <w:t>s</w:t>
      </w:r>
      <w:r w:rsidRPr="00687687">
        <w:rPr>
          <w:rFonts w:ascii="PP Object Sans" w:hAnsi="PP Object Sans" w:cs="Segoe UI"/>
          <w:shd w:val="clear" w:color="auto" w:fill="FFFFFF"/>
        </w:rPr>
        <w:t xml:space="preserve"> through a close relationship management</w:t>
      </w:r>
      <w:r w:rsidRPr="00687687" w:rsidR="008A609C">
        <w:rPr>
          <w:rFonts w:ascii="PP Object Sans" w:hAnsi="PP Object Sans" w:cs="Segoe UI"/>
          <w:shd w:val="clear" w:color="auto" w:fill="FFFFFF"/>
        </w:rPr>
        <w:t xml:space="preserve"> </w:t>
      </w:r>
      <w:r w:rsidRPr="00687687">
        <w:rPr>
          <w:rFonts w:ascii="PP Object Sans" w:hAnsi="PP Object Sans" w:cs="Segoe UI"/>
          <w:shd w:val="clear" w:color="auto" w:fill="FFFFFF"/>
        </w:rPr>
        <w:t>process.</w:t>
      </w:r>
      <w:r w:rsidRPr="00687687" w:rsidR="008A609C">
        <w:rPr>
          <w:rFonts w:ascii="PP Object Sans" w:hAnsi="PP Object Sans" w:cs="Segoe UI"/>
          <w:shd w:val="clear" w:color="auto" w:fill="FFFFFF"/>
        </w:rPr>
        <w:t xml:space="preserve"> </w:t>
      </w:r>
      <w:r w:rsidRPr="00687687">
        <w:rPr>
          <w:rFonts w:ascii="PP Object Sans" w:hAnsi="PP Object Sans" w:cs="Segoe UI"/>
          <w:shd w:val="clear" w:color="auto" w:fill="FFFFFF"/>
        </w:rPr>
        <w:t>Repaid loans are then recycled into new loans from the fund.</w:t>
      </w:r>
    </w:p>
    <w:p w:rsidRPr="00687687" w:rsidR="009C4863" w:rsidP="001D7DA5" w:rsidRDefault="009C4863" w14:paraId="67021F34" w14:textId="77777777">
      <w:pPr>
        <w:spacing w:after="0"/>
        <w:rPr>
          <w:rFonts w:ascii="PP Object Sans" w:hAnsi="PP Object Sans" w:cs="Segoe UI"/>
          <w:shd w:val="clear" w:color="auto" w:fill="FFFFFF"/>
        </w:rPr>
      </w:pPr>
    </w:p>
    <w:p w:rsidRPr="00687687" w:rsidR="005912AD" w:rsidP="001D7DA5" w:rsidRDefault="00017F29" w14:paraId="6CEDFBC1" w14:textId="4E750C3C">
      <w:pPr>
        <w:spacing w:after="0"/>
        <w:rPr>
          <w:rFonts w:ascii="PP Object Sans" w:hAnsi="PP Object Sans" w:eastAsia="Times New Roman" w:cs="Segoe UI"/>
        </w:rPr>
      </w:pPr>
      <w:r w:rsidRPr="00687687">
        <w:rPr>
          <w:rFonts w:ascii="PP Object Sans" w:hAnsi="PP Object Sans" w:eastAsia="Times New Roman" w:cs="Segoe UI"/>
        </w:rPr>
        <w:t>Find out more abo</w:t>
      </w:r>
      <w:r w:rsidRPr="00687687" w:rsidR="005C00A7">
        <w:rPr>
          <w:rFonts w:ascii="PP Object Sans" w:hAnsi="PP Object Sans" w:eastAsia="Times New Roman" w:cs="Segoe UI"/>
        </w:rPr>
        <w:t>ut the Catalyst Fund</w:t>
      </w:r>
      <w:r w:rsidRPr="00687687">
        <w:rPr>
          <w:rFonts w:ascii="PP Object Sans" w:hAnsi="PP Object Sans" w:eastAsia="Times New Roman" w:cs="Segoe UI"/>
        </w:rPr>
        <w:t xml:space="preserve"> on </w:t>
      </w:r>
      <w:r w:rsidRPr="00687687" w:rsidR="00A160F7">
        <w:rPr>
          <w:rFonts w:ascii="PP Object Sans" w:hAnsi="PP Object Sans" w:eastAsia="Times New Roman" w:cs="Segoe UI"/>
        </w:rPr>
        <w:t>the Firstport</w:t>
      </w:r>
      <w:r w:rsidRPr="00687687">
        <w:rPr>
          <w:rFonts w:ascii="PP Object Sans" w:hAnsi="PP Object Sans" w:eastAsia="Times New Roman" w:cs="Segoe UI"/>
        </w:rPr>
        <w:t xml:space="preserve"> website - </w:t>
      </w:r>
      <w:hyperlink w:history="1" r:id="rId11">
        <w:r w:rsidRPr="00687687" w:rsidR="005C00A7">
          <w:rPr>
            <w:rStyle w:val="Hyperlink"/>
            <w:rFonts w:ascii="PP Object Sans" w:hAnsi="PP Object Sans" w:cs="Segoe UI"/>
          </w:rPr>
          <w:t>https://www.firstport.org.uk/social-investment/the-catalyst-fund/</w:t>
        </w:r>
      </w:hyperlink>
      <w:r w:rsidRPr="00687687" w:rsidR="005C00A7">
        <w:rPr>
          <w:rFonts w:ascii="PP Object Sans" w:hAnsi="PP Object Sans"/>
        </w:rPr>
        <w:t xml:space="preserve"> </w:t>
      </w:r>
    </w:p>
    <w:p w:rsidRPr="00687687" w:rsidR="0023269C" w:rsidP="005912AD" w:rsidRDefault="0023269C" w14:paraId="0FD0E455" w14:textId="77777777">
      <w:pPr>
        <w:spacing w:after="0" w:line="240" w:lineRule="auto"/>
        <w:rPr>
          <w:rFonts w:ascii="PP Object Sans" w:hAnsi="PP Object Sans" w:eastAsia="Times New Roman" w:cs="Segoe UI"/>
        </w:rPr>
      </w:pPr>
    </w:p>
    <w:p w:rsidR="00CB537D" w:rsidP="005912AD" w:rsidRDefault="00CB537D" w14:paraId="49DF6ADA" w14:textId="77777777">
      <w:pPr>
        <w:spacing w:after="0" w:line="240" w:lineRule="auto"/>
        <w:rPr>
          <w:rFonts w:ascii="PP Object Sans" w:hAnsi="PP Object Sans" w:cs="Segoe UI"/>
          <w:b/>
          <w:sz w:val="24"/>
          <w:szCs w:val="24"/>
        </w:rPr>
      </w:pPr>
    </w:p>
    <w:p w:rsidRPr="00687687" w:rsidR="00641791" w:rsidP="005912AD" w:rsidRDefault="00CD7CD1" w14:paraId="3194DF7F" w14:textId="2212E4C7">
      <w:pPr>
        <w:spacing w:after="0" w:line="240" w:lineRule="auto"/>
        <w:rPr>
          <w:rFonts w:ascii="PP Object Sans" w:hAnsi="PP Object Sans" w:cs="Segoe UI"/>
          <w:b/>
          <w:sz w:val="24"/>
          <w:szCs w:val="24"/>
        </w:rPr>
      </w:pPr>
      <w:r w:rsidRPr="00687687">
        <w:rPr>
          <w:rFonts w:ascii="PP Object Sans" w:hAnsi="PP Object Sans" w:cs="Segoe UI"/>
          <w:b/>
          <w:sz w:val="24"/>
          <w:szCs w:val="24"/>
        </w:rPr>
        <w:t>About the role(s):</w:t>
      </w:r>
      <w:r w:rsidRPr="00687687" w:rsidR="00641791">
        <w:rPr>
          <w:rFonts w:ascii="PP Object Sans" w:hAnsi="PP Object Sans" w:cs="Segoe UI"/>
          <w:b/>
          <w:sz w:val="24"/>
          <w:szCs w:val="24"/>
        </w:rPr>
        <w:t xml:space="preserve"> </w:t>
      </w:r>
    </w:p>
    <w:p w:rsidRPr="00687687" w:rsidR="005912AD" w:rsidP="005912AD" w:rsidRDefault="005912AD" w14:paraId="1EB0FF77" w14:textId="77777777">
      <w:pPr>
        <w:spacing w:after="0" w:line="240" w:lineRule="auto"/>
        <w:rPr>
          <w:rFonts w:ascii="PP Object Sans" w:hAnsi="PP Object Sans" w:eastAsia="Times New Roman" w:cs="Segoe UI"/>
        </w:rPr>
      </w:pPr>
    </w:p>
    <w:p w:rsidRPr="00687687" w:rsidR="00CD7CD1" w:rsidP="004E6194" w:rsidRDefault="48E3811B" w14:paraId="46EFE0A1" w14:textId="2DDB9D76">
      <w:pPr>
        <w:rPr>
          <w:rFonts w:ascii="PP Object Sans" w:hAnsi="PP Object Sans" w:cs="Segoe UI"/>
        </w:rPr>
      </w:pPr>
      <w:r w:rsidRPr="00687687">
        <w:rPr>
          <w:rFonts w:ascii="PP Object Sans" w:hAnsi="PP Object Sans" w:cs="Segoe UI"/>
        </w:rPr>
        <w:t xml:space="preserve">We are looking for up to four new members to join the Catalyst Fund Investment Committee, and complement the skills, experience, and backgrounds of the existing members.  We have recently reviewed the skill set of our existing committee and identified the skills, knowledge, and attributes which are key to the work of the committee in making investment decisions. We are also seeking a diversity of perspective, </w:t>
      </w:r>
      <w:proofErr w:type="gramStart"/>
      <w:r w:rsidRPr="00687687">
        <w:rPr>
          <w:rFonts w:ascii="PP Object Sans" w:hAnsi="PP Object Sans" w:cs="Segoe UI"/>
        </w:rPr>
        <w:t>experience</w:t>
      </w:r>
      <w:proofErr w:type="gramEnd"/>
      <w:r w:rsidRPr="00687687">
        <w:rPr>
          <w:rFonts w:ascii="PP Object Sans" w:hAnsi="PP Object Sans" w:cs="Segoe UI"/>
        </w:rPr>
        <w:t xml:space="preserve"> and background, and would encourage applicants from minoritised communities to apply.</w:t>
      </w:r>
    </w:p>
    <w:p w:rsidRPr="00687687" w:rsidR="00E73DD7" w:rsidP="00CD7CD1" w:rsidRDefault="00E73DD7" w14:paraId="78CAE2E8" w14:textId="77777777">
      <w:pPr>
        <w:pStyle w:val="Default"/>
        <w:rPr>
          <w:rFonts w:ascii="PP Object Sans" w:hAnsi="PP Object Sans" w:cs="Segoe UI"/>
          <w:b/>
          <w:bCs/>
        </w:rPr>
      </w:pPr>
    </w:p>
    <w:p w:rsidRPr="00687687" w:rsidR="00CD7CD1" w:rsidP="00CD7CD1" w:rsidRDefault="00CD7CD1" w14:paraId="53FAD1A3" w14:textId="097C18AA">
      <w:pPr>
        <w:pStyle w:val="Default"/>
        <w:rPr>
          <w:rFonts w:ascii="PP Object Sans" w:hAnsi="PP Object Sans" w:cs="Segoe UI"/>
          <w:b/>
          <w:bCs/>
        </w:rPr>
      </w:pPr>
      <w:r w:rsidRPr="00687687">
        <w:rPr>
          <w:rFonts w:ascii="PP Object Sans" w:hAnsi="PP Object Sans" w:cs="Segoe UI"/>
          <w:b/>
          <w:bCs/>
        </w:rPr>
        <w:t>Role Specification</w:t>
      </w:r>
    </w:p>
    <w:p w:rsidRPr="00687687" w:rsidR="00CD7CD1" w:rsidP="00CD7CD1" w:rsidRDefault="00CD7CD1" w14:paraId="58494F7A" w14:textId="77777777">
      <w:pPr>
        <w:pStyle w:val="Default"/>
        <w:rPr>
          <w:rFonts w:ascii="PP Object Sans" w:hAnsi="PP Object Sans" w:cs="Segoe UI"/>
          <w:b/>
          <w:bCs/>
          <w:sz w:val="22"/>
          <w:szCs w:val="22"/>
        </w:rPr>
      </w:pPr>
    </w:p>
    <w:p w:rsidRPr="00687687" w:rsidR="00CD7CD1" w:rsidP="004E6194" w:rsidRDefault="48E3811B" w14:paraId="0F7ADF6E" w14:textId="5432572C">
      <w:pPr>
        <w:pStyle w:val="Default"/>
        <w:spacing w:line="276" w:lineRule="auto"/>
        <w:rPr>
          <w:rFonts w:ascii="PP Object Sans" w:hAnsi="PP Object Sans" w:cs="Segoe UI"/>
          <w:sz w:val="22"/>
          <w:szCs w:val="22"/>
        </w:rPr>
      </w:pPr>
      <w:r w:rsidRPr="00687687">
        <w:rPr>
          <w:rFonts w:ascii="PP Object Sans" w:hAnsi="PP Object Sans" w:cs="Segoe UI"/>
          <w:sz w:val="22"/>
          <w:szCs w:val="22"/>
        </w:rPr>
        <w:t>As an Investment Committee member, you will:</w:t>
      </w:r>
    </w:p>
    <w:p w:rsidRPr="00687687" w:rsidR="00CD7CD1" w:rsidP="004E6194" w:rsidRDefault="00CD7CD1" w14:paraId="77DA25D8" w14:textId="77777777">
      <w:pPr>
        <w:pStyle w:val="Default"/>
        <w:spacing w:line="276" w:lineRule="auto"/>
        <w:rPr>
          <w:rFonts w:ascii="PP Object Sans" w:hAnsi="PP Object Sans" w:cs="Segoe UI"/>
          <w:sz w:val="22"/>
          <w:szCs w:val="22"/>
        </w:rPr>
      </w:pPr>
    </w:p>
    <w:p w:rsidRPr="00687687" w:rsidR="00F84A24" w:rsidP="00F84A24" w:rsidRDefault="48E3811B" w14:paraId="2320C10D" w14:textId="2C02F8FC">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Attend regular Committee meetings. Continuity is important and members will be expected to attend on a regular basis. Should you not be able to attend any meeting, convey your apologies to Firstport in advance of the meeting.</w:t>
      </w:r>
    </w:p>
    <w:p w:rsidRPr="00687687" w:rsidR="00F84A24" w:rsidP="00F84A24" w:rsidRDefault="48E3811B" w14:paraId="3A9AD495" w14:textId="1B9FC31A">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 xml:space="preserve">Prepare adequately for meetings, </w:t>
      </w:r>
      <w:r w:rsidRPr="00687687" w:rsidR="001B36D2">
        <w:rPr>
          <w:rFonts w:ascii="PP Object Sans" w:hAnsi="PP Object Sans" w:cs="Segoe UI"/>
          <w:color w:val="000000" w:themeColor="text1"/>
        </w:rPr>
        <w:t>by</w:t>
      </w:r>
      <w:r w:rsidRPr="00687687">
        <w:rPr>
          <w:rFonts w:ascii="PP Object Sans" w:hAnsi="PP Object Sans" w:cs="Segoe UI"/>
          <w:color w:val="000000" w:themeColor="text1"/>
        </w:rPr>
        <w:t xml:space="preserve"> reading the papers in good time and requesting any further information within the specified </w:t>
      </w:r>
      <w:proofErr w:type="gramStart"/>
      <w:r w:rsidRPr="00687687">
        <w:rPr>
          <w:rFonts w:ascii="PP Object Sans" w:hAnsi="PP Object Sans" w:cs="Segoe UI"/>
          <w:color w:val="000000" w:themeColor="text1"/>
        </w:rPr>
        <w:t>time period</w:t>
      </w:r>
      <w:proofErr w:type="gramEnd"/>
      <w:r w:rsidRPr="00687687">
        <w:rPr>
          <w:rFonts w:ascii="PP Object Sans" w:hAnsi="PP Object Sans" w:cs="Segoe UI"/>
          <w:color w:val="000000" w:themeColor="text1"/>
        </w:rPr>
        <w:t>.</w:t>
      </w:r>
    </w:p>
    <w:p w:rsidRPr="00687687" w:rsidR="00F84A24" w:rsidP="00F84A24" w:rsidRDefault="48E3811B" w14:paraId="2D516D8D" w14:textId="732577C6">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Contribute to Committee discussions in a relevant and constructive way.</w:t>
      </w:r>
    </w:p>
    <w:p w:rsidRPr="00687687" w:rsidR="00F84A24" w:rsidP="00F84A24" w:rsidRDefault="48E3811B" w14:paraId="06DA5DF2" w14:textId="3E3A5514">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Listen to the views of other Committee members and attempt to reach decisions by consensus.</w:t>
      </w:r>
    </w:p>
    <w:p w:rsidRPr="00687687" w:rsidR="00F84A24" w:rsidP="00F84A24" w:rsidRDefault="380597A4" w14:paraId="3593A3C1" w14:textId="24A17D19">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Make unbiased and fair judgements of applications against the aims of the fund.</w:t>
      </w:r>
    </w:p>
    <w:p w:rsidRPr="00687687" w:rsidR="00F84A24" w:rsidP="00F84A24" w:rsidRDefault="48E3811B" w14:paraId="56AAB32B" w14:textId="2F05707B">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 xml:space="preserve">Observe strict confidentiality about the applications being assessed, the discussions which take place and the decisions made. </w:t>
      </w:r>
    </w:p>
    <w:p w:rsidRPr="00687687" w:rsidR="001358AF" w:rsidP="001358AF" w:rsidRDefault="001358AF" w14:paraId="193832CC" w14:textId="7D56FE34">
      <w:pPr>
        <w:pStyle w:val="ListParagraph"/>
        <w:numPr>
          <w:ilvl w:val="0"/>
          <w:numId w:val="42"/>
        </w:numPr>
        <w:rPr>
          <w:rFonts w:ascii="PP Object Sans" w:hAnsi="PP Object Sans" w:cs="Segoe UI"/>
          <w:color w:val="000000"/>
        </w:rPr>
      </w:pPr>
      <w:r w:rsidRPr="00687687">
        <w:rPr>
          <w:rFonts w:ascii="PP Object Sans" w:hAnsi="PP Object Sans" w:cs="Segoe UI"/>
          <w:color w:val="000000"/>
        </w:rPr>
        <w:t xml:space="preserve">Committee members may also be invited to comment on other components of fund implementation including monitoring, </w:t>
      </w:r>
      <w:proofErr w:type="gramStart"/>
      <w:r w:rsidRPr="00687687">
        <w:rPr>
          <w:rFonts w:ascii="PP Object Sans" w:hAnsi="PP Object Sans" w:cs="Segoe UI"/>
          <w:color w:val="000000"/>
        </w:rPr>
        <w:t>evaluation</w:t>
      </w:r>
      <w:proofErr w:type="gramEnd"/>
      <w:r w:rsidRPr="00687687">
        <w:rPr>
          <w:rFonts w:ascii="PP Object Sans" w:hAnsi="PP Object Sans" w:cs="Segoe UI"/>
          <w:color w:val="000000"/>
        </w:rPr>
        <w:t xml:space="preserve"> and learning.</w:t>
      </w:r>
    </w:p>
    <w:p w:rsidRPr="00687687" w:rsidR="001358AF" w:rsidP="00450B81" w:rsidRDefault="48E3811B" w14:paraId="7E8B41B5" w14:textId="2216284E">
      <w:pPr>
        <w:pStyle w:val="ListParagraph"/>
        <w:numPr>
          <w:ilvl w:val="0"/>
          <w:numId w:val="42"/>
        </w:numPr>
        <w:rPr>
          <w:rFonts w:ascii="PP Object Sans" w:hAnsi="PP Object Sans" w:cs="Segoe UI"/>
          <w:color w:val="000000"/>
        </w:rPr>
      </w:pPr>
      <w:r w:rsidRPr="00687687">
        <w:rPr>
          <w:rFonts w:ascii="PP Object Sans" w:hAnsi="PP Object Sans" w:cs="Segoe UI"/>
          <w:color w:val="000000" w:themeColor="text1"/>
        </w:rPr>
        <w:t>Adhere to the Investment Committee Terms of Reference and Code of Conduct.</w:t>
      </w:r>
    </w:p>
    <w:p w:rsidRPr="00687687" w:rsidR="001066AD" w:rsidP="00283A34" w:rsidRDefault="001066AD" w14:paraId="5635EB44" w14:textId="77777777">
      <w:pPr>
        <w:pStyle w:val="Default"/>
        <w:rPr>
          <w:rFonts w:ascii="PP Object Sans" w:hAnsi="PP Object Sans" w:cs="Segoe UI"/>
          <w:b/>
          <w:bCs/>
          <w:sz w:val="22"/>
          <w:szCs w:val="22"/>
        </w:rPr>
      </w:pPr>
    </w:p>
    <w:p w:rsidRPr="00687687" w:rsidR="00CD7CD1" w:rsidP="00283A34" w:rsidRDefault="00CD7CD1" w14:paraId="5F664380" w14:textId="37586C0C">
      <w:pPr>
        <w:pStyle w:val="Default"/>
        <w:rPr>
          <w:rFonts w:ascii="PP Object Sans" w:hAnsi="PP Object Sans" w:cs="Segoe UI"/>
          <w:sz w:val="22"/>
          <w:szCs w:val="22"/>
        </w:rPr>
      </w:pPr>
      <w:r w:rsidRPr="00687687">
        <w:rPr>
          <w:rFonts w:ascii="PP Object Sans" w:hAnsi="PP Object Sans" w:cs="Segoe UI"/>
          <w:b/>
          <w:bCs/>
          <w:sz w:val="22"/>
          <w:szCs w:val="22"/>
        </w:rPr>
        <w:t>Skills and Attributes</w:t>
      </w:r>
    </w:p>
    <w:p w:rsidRPr="00687687" w:rsidR="00CD7CD1" w:rsidP="00CD7CD1" w:rsidRDefault="00CD7CD1" w14:paraId="71387E6E" w14:textId="77777777">
      <w:pPr>
        <w:pStyle w:val="Default"/>
        <w:rPr>
          <w:rFonts w:ascii="PP Object Sans" w:hAnsi="PP Object Sans" w:cs="Segoe UI"/>
          <w:sz w:val="22"/>
          <w:szCs w:val="22"/>
        </w:rPr>
      </w:pPr>
    </w:p>
    <w:p w:rsidRPr="00687687" w:rsidR="00CD7CD1" w:rsidP="00CD7CD1" w:rsidRDefault="00CD7CD1" w14:paraId="1F57489C" w14:textId="77777777">
      <w:pPr>
        <w:pStyle w:val="Default"/>
        <w:rPr>
          <w:rFonts w:ascii="PP Object Sans" w:hAnsi="PP Object Sans" w:cs="Segoe UI"/>
          <w:sz w:val="22"/>
          <w:szCs w:val="22"/>
        </w:rPr>
      </w:pPr>
      <w:r w:rsidRPr="00687687">
        <w:rPr>
          <w:rFonts w:ascii="PP Object Sans" w:hAnsi="PP Object Sans" w:cs="Segoe UI"/>
          <w:sz w:val="22"/>
          <w:szCs w:val="22"/>
        </w:rPr>
        <w:t>Candidates will need to demonstrate:</w:t>
      </w:r>
    </w:p>
    <w:p w:rsidRPr="00687687" w:rsidR="00CD7CD1" w:rsidP="004E6194" w:rsidRDefault="00CD7CD1" w14:paraId="72894BE1" w14:textId="77777777">
      <w:pPr>
        <w:pStyle w:val="Default"/>
        <w:spacing w:line="276" w:lineRule="auto"/>
        <w:rPr>
          <w:rFonts w:ascii="PP Object Sans" w:hAnsi="PP Object Sans" w:cs="Segoe UI"/>
          <w:sz w:val="22"/>
          <w:szCs w:val="22"/>
        </w:rPr>
      </w:pPr>
    </w:p>
    <w:p w:rsidRPr="00687687" w:rsidR="00CD7CD1" w:rsidP="004B0AF2" w:rsidRDefault="380597A4" w14:paraId="1418971F" w14:textId="15002232">
      <w:pPr>
        <w:pStyle w:val="Default"/>
        <w:numPr>
          <w:ilvl w:val="0"/>
          <w:numId w:val="42"/>
        </w:numPr>
        <w:spacing w:after="30" w:line="276" w:lineRule="auto"/>
        <w:rPr>
          <w:rFonts w:ascii="PP Object Sans" w:hAnsi="PP Object Sans" w:cs="Segoe UI"/>
          <w:sz w:val="22"/>
          <w:szCs w:val="22"/>
        </w:rPr>
      </w:pPr>
      <w:r w:rsidRPr="00687687">
        <w:rPr>
          <w:rFonts w:ascii="PP Object Sans" w:hAnsi="PP Object Sans" w:cs="Segoe UI"/>
          <w:sz w:val="22"/>
          <w:szCs w:val="22"/>
        </w:rPr>
        <w:t xml:space="preserve">Specialist knowledge, skills, and/or experience in one or more of the following: </w:t>
      </w:r>
    </w:p>
    <w:p w:rsidRPr="00687687" w:rsidR="00CD7CD1" w:rsidP="380597A4" w:rsidRDefault="380597A4" w14:paraId="04BCAF5C" w14:textId="64F2EDE3">
      <w:pPr>
        <w:pStyle w:val="ListParagraph"/>
        <w:numPr>
          <w:ilvl w:val="1"/>
          <w:numId w:val="42"/>
        </w:numPr>
        <w:spacing w:after="30"/>
        <w:rPr>
          <w:rFonts w:ascii="PP Object Sans" w:hAnsi="PP Object Sans" w:cs="Segoe UI"/>
        </w:rPr>
      </w:pPr>
      <w:r w:rsidRPr="00687687">
        <w:rPr>
          <w:rFonts w:ascii="PP Object Sans" w:hAnsi="PP Object Sans" w:cs="Segoe UI"/>
        </w:rPr>
        <w:t xml:space="preserve">Lived experience as a social entrepreneur </w:t>
      </w:r>
    </w:p>
    <w:p w:rsidRPr="00687687" w:rsidR="00CD7CD1" w:rsidP="380597A4" w:rsidRDefault="380597A4" w14:paraId="3D7A807A" w14:textId="5537A15A">
      <w:pPr>
        <w:pStyle w:val="ListParagraph"/>
        <w:numPr>
          <w:ilvl w:val="1"/>
          <w:numId w:val="42"/>
        </w:numPr>
        <w:spacing w:after="30"/>
        <w:rPr>
          <w:rFonts w:ascii="PP Object Sans" w:hAnsi="PP Object Sans" w:cs="Segoe UI"/>
        </w:rPr>
      </w:pPr>
      <w:r w:rsidRPr="00687687">
        <w:rPr>
          <w:rFonts w:ascii="PP Object Sans" w:hAnsi="PP Object Sans" w:cs="Segoe UI"/>
        </w:rPr>
        <w:t xml:space="preserve">Rural or island communities </w:t>
      </w:r>
    </w:p>
    <w:p w:rsidRPr="00687687" w:rsidR="00CD7CD1" w:rsidP="380597A4" w:rsidRDefault="380597A4" w14:paraId="534707B0" w14:textId="6448378A">
      <w:pPr>
        <w:pStyle w:val="ListParagraph"/>
        <w:numPr>
          <w:ilvl w:val="1"/>
          <w:numId w:val="42"/>
        </w:numPr>
        <w:spacing w:after="30"/>
        <w:rPr>
          <w:rFonts w:ascii="PP Object Sans" w:hAnsi="PP Object Sans" w:cs="Segoe UI"/>
        </w:rPr>
      </w:pPr>
      <w:r w:rsidRPr="00687687">
        <w:rPr>
          <w:rFonts w:ascii="PP Object Sans" w:hAnsi="PP Object Sans" w:cs="Segoe UI"/>
        </w:rPr>
        <w:t>Innovative investment models and alternative finance</w:t>
      </w:r>
    </w:p>
    <w:p w:rsidRPr="00687687" w:rsidR="00CD7CD1" w:rsidP="380597A4" w:rsidRDefault="380597A4" w14:paraId="3FE1A915" w14:textId="2A7E6535">
      <w:pPr>
        <w:pStyle w:val="ListParagraph"/>
        <w:numPr>
          <w:ilvl w:val="1"/>
          <w:numId w:val="42"/>
        </w:numPr>
        <w:spacing w:after="30"/>
        <w:rPr>
          <w:rFonts w:ascii="PP Object Sans" w:hAnsi="PP Object Sans" w:cs="Segoe UI"/>
        </w:rPr>
      </w:pPr>
      <w:r w:rsidRPr="00687687">
        <w:rPr>
          <w:rFonts w:ascii="PP Object Sans" w:hAnsi="PP Object Sans" w:cs="Segoe UI"/>
        </w:rPr>
        <w:t>Early-stage investment (raising or investing)</w:t>
      </w:r>
    </w:p>
    <w:p w:rsidRPr="00687687" w:rsidR="00D11641" w:rsidP="380597A4" w:rsidRDefault="00D11641" w14:paraId="7A5A1ABD" w14:textId="2B8AFB2E">
      <w:pPr>
        <w:pStyle w:val="ListParagraph"/>
        <w:numPr>
          <w:ilvl w:val="1"/>
          <w:numId w:val="42"/>
        </w:numPr>
        <w:spacing w:after="30"/>
        <w:rPr>
          <w:rFonts w:ascii="PP Object Sans" w:hAnsi="PP Object Sans" w:cs="Segoe UI"/>
        </w:rPr>
      </w:pPr>
      <w:r w:rsidRPr="00687687">
        <w:rPr>
          <w:rFonts w:ascii="PP Object Sans" w:hAnsi="PP Object Sans" w:cs="Segoe UI"/>
        </w:rPr>
        <w:t xml:space="preserve">Impact </w:t>
      </w:r>
      <w:r w:rsidRPr="00687687" w:rsidR="0074042C">
        <w:rPr>
          <w:rFonts w:ascii="PP Object Sans" w:hAnsi="PP Object Sans" w:cs="Segoe UI"/>
        </w:rPr>
        <w:t xml:space="preserve">measurement and </w:t>
      </w:r>
      <w:r w:rsidRPr="00687687">
        <w:rPr>
          <w:rFonts w:ascii="PP Object Sans" w:hAnsi="PP Object Sans" w:cs="Segoe UI"/>
        </w:rPr>
        <w:t>management</w:t>
      </w:r>
    </w:p>
    <w:p w:rsidRPr="00687687" w:rsidR="00CD7CD1" w:rsidP="004B0AF2" w:rsidRDefault="380597A4" w14:paraId="1E0FDF24" w14:textId="2703A2C5">
      <w:pPr>
        <w:pStyle w:val="Default"/>
        <w:numPr>
          <w:ilvl w:val="0"/>
          <w:numId w:val="42"/>
        </w:numPr>
        <w:spacing w:after="30" w:line="276" w:lineRule="auto"/>
        <w:rPr>
          <w:rFonts w:ascii="PP Object Sans" w:hAnsi="PP Object Sans" w:cs="Segoe UI"/>
          <w:sz w:val="22"/>
          <w:szCs w:val="22"/>
        </w:rPr>
      </w:pPr>
      <w:r w:rsidRPr="00687687">
        <w:rPr>
          <w:rFonts w:ascii="PP Object Sans" w:hAnsi="PP Object Sans" w:cs="Segoe UI"/>
          <w:sz w:val="22"/>
          <w:szCs w:val="22"/>
        </w:rPr>
        <w:t>A commitment to the work and ethos of the Catalyst Fund</w:t>
      </w:r>
    </w:p>
    <w:p w:rsidRPr="00687687" w:rsidR="00450B81" w:rsidP="00450B81" w:rsidRDefault="380597A4" w14:paraId="25FA1719" w14:textId="77777777">
      <w:pPr>
        <w:pStyle w:val="Default"/>
        <w:numPr>
          <w:ilvl w:val="0"/>
          <w:numId w:val="42"/>
        </w:numPr>
        <w:spacing w:after="30" w:line="276" w:lineRule="auto"/>
        <w:rPr>
          <w:rFonts w:ascii="PP Object Sans" w:hAnsi="PP Object Sans" w:cs="Segoe UI"/>
          <w:sz w:val="22"/>
          <w:szCs w:val="22"/>
        </w:rPr>
      </w:pPr>
      <w:r w:rsidRPr="00687687">
        <w:rPr>
          <w:rFonts w:ascii="PP Object Sans" w:hAnsi="PP Object Sans" w:cs="Segoe UI"/>
          <w:sz w:val="22"/>
          <w:szCs w:val="22"/>
        </w:rPr>
        <w:t xml:space="preserve">Passion for social enterprise/impact investment/inclusive business sectors </w:t>
      </w:r>
    </w:p>
    <w:p w:rsidRPr="00687687" w:rsidR="00086F34" w:rsidP="004E6194" w:rsidRDefault="380597A4" w14:paraId="0CF54591" w14:textId="7692A6D6">
      <w:pPr>
        <w:pStyle w:val="Default"/>
        <w:numPr>
          <w:ilvl w:val="0"/>
          <w:numId w:val="42"/>
        </w:numPr>
        <w:spacing w:after="30" w:line="276" w:lineRule="auto"/>
        <w:rPr>
          <w:rFonts w:ascii="PP Object Sans" w:hAnsi="PP Object Sans" w:cs="Segoe UI"/>
          <w:sz w:val="22"/>
          <w:szCs w:val="22"/>
        </w:rPr>
      </w:pPr>
      <w:r w:rsidRPr="00687687">
        <w:rPr>
          <w:rFonts w:ascii="PP Object Sans" w:hAnsi="PP Object Sans" w:cs="Segoe UI"/>
          <w:sz w:val="22"/>
          <w:szCs w:val="22"/>
        </w:rPr>
        <w:t xml:space="preserve">Effective communication and listening skills </w:t>
      </w:r>
    </w:p>
    <w:p w:rsidRPr="00687687" w:rsidR="00CD7CD1" w:rsidP="004E6194" w:rsidRDefault="380597A4" w14:paraId="79B85793" w14:textId="65D1CCBB">
      <w:pPr>
        <w:pStyle w:val="Default"/>
        <w:numPr>
          <w:ilvl w:val="0"/>
          <w:numId w:val="42"/>
        </w:numPr>
        <w:spacing w:after="30" w:line="276" w:lineRule="auto"/>
        <w:rPr>
          <w:rFonts w:ascii="PP Object Sans" w:hAnsi="PP Object Sans" w:cs="Segoe UI"/>
          <w:sz w:val="22"/>
          <w:szCs w:val="22"/>
        </w:rPr>
      </w:pPr>
      <w:r w:rsidRPr="00687687">
        <w:rPr>
          <w:rFonts w:ascii="PP Object Sans" w:hAnsi="PP Object Sans" w:cs="Segoe UI"/>
          <w:sz w:val="22"/>
          <w:szCs w:val="22"/>
        </w:rPr>
        <w:t xml:space="preserve">A general understanding of the knowledge and skills needed to run a high performing organisation </w:t>
      </w:r>
      <w:r w:rsidRPr="00687687" w:rsidR="001E20CB">
        <w:rPr>
          <w:rFonts w:ascii="PP Object Sans" w:hAnsi="PP Object Sans" w:cs="Segoe UI"/>
          <w:sz w:val="22"/>
          <w:szCs w:val="22"/>
        </w:rPr>
        <w:t>e.g.</w:t>
      </w:r>
      <w:r w:rsidRPr="00687687">
        <w:rPr>
          <w:rFonts w:ascii="PP Object Sans" w:hAnsi="PP Object Sans" w:cs="Segoe UI"/>
          <w:sz w:val="22"/>
          <w:szCs w:val="22"/>
        </w:rPr>
        <w:t xml:space="preserve"> finance, HR, communications, operational planning, etc.</w:t>
      </w:r>
    </w:p>
    <w:p w:rsidRPr="00687687" w:rsidR="00CD7CD1" w:rsidP="004E6194" w:rsidRDefault="380597A4" w14:paraId="1830F452" w14:textId="738B38CD">
      <w:pPr>
        <w:pStyle w:val="Default"/>
        <w:numPr>
          <w:ilvl w:val="0"/>
          <w:numId w:val="42"/>
        </w:numPr>
        <w:spacing w:after="30" w:line="276" w:lineRule="auto"/>
        <w:rPr>
          <w:rFonts w:ascii="PP Object Sans" w:hAnsi="PP Object Sans" w:cs="Segoe UI"/>
          <w:sz w:val="22"/>
          <w:szCs w:val="22"/>
        </w:rPr>
      </w:pPr>
      <w:r w:rsidRPr="00687687">
        <w:rPr>
          <w:rFonts w:ascii="PP Object Sans" w:hAnsi="PP Object Sans" w:cs="Segoe UI"/>
          <w:sz w:val="22"/>
          <w:szCs w:val="22"/>
        </w:rPr>
        <w:t>Commercial acumen and business experience, with an understanding of the challenges faced by small businesses and start-ups</w:t>
      </w:r>
    </w:p>
    <w:p w:rsidRPr="00687687" w:rsidR="380597A4" w:rsidP="380597A4" w:rsidRDefault="380597A4" w14:paraId="6F9A9E6C" w14:textId="17F813E9">
      <w:pPr>
        <w:pStyle w:val="Default"/>
        <w:spacing w:line="276" w:lineRule="auto"/>
        <w:rPr>
          <w:rFonts w:ascii="PP Object Sans" w:hAnsi="PP Object Sans" w:cs="Segoe UI"/>
          <w:sz w:val="22"/>
          <w:szCs w:val="22"/>
        </w:rPr>
      </w:pPr>
    </w:p>
    <w:p w:rsidRPr="00687687" w:rsidR="00CD7CD1" w:rsidP="004E6194" w:rsidRDefault="17EE34B4" w14:paraId="0AB1780B" w14:textId="6028D478">
      <w:pPr>
        <w:pStyle w:val="Default"/>
        <w:spacing w:line="276" w:lineRule="auto"/>
        <w:rPr>
          <w:rFonts w:ascii="PP Object Sans" w:hAnsi="PP Object Sans" w:cs="Segoe UI"/>
          <w:sz w:val="22"/>
          <w:szCs w:val="22"/>
        </w:rPr>
      </w:pPr>
      <w:r w:rsidRPr="00687687">
        <w:rPr>
          <w:rFonts w:ascii="PP Object Sans" w:hAnsi="PP Object Sans" w:cs="Segoe UI"/>
          <w:sz w:val="22"/>
          <w:szCs w:val="22"/>
        </w:rPr>
        <w:t>A full induction will be provided, including meeting with the Chair.</w:t>
      </w:r>
    </w:p>
    <w:p w:rsidRPr="00687687" w:rsidR="00CD7CD1" w:rsidP="004E6194" w:rsidRDefault="00CD7CD1" w14:paraId="22EE9DE7" w14:textId="77777777">
      <w:pPr>
        <w:pStyle w:val="Default"/>
        <w:spacing w:line="276" w:lineRule="auto"/>
        <w:rPr>
          <w:rFonts w:ascii="PP Object Sans" w:hAnsi="PP Object Sans" w:cs="Segoe UI"/>
          <w:sz w:val="22"/>
          <w:szCs w:val="22"/>
        </w:rPr>
      </w:pPr>
    </w:p>
    <w:p w:rsidRPr="00687687" w:rsidR="000F0FA3" w:rsidP="004E6194" w:rsidRDefault="00CD7CD1" w14:paraId="765C16B9" w14:textId="4FD05FE0">
      <w:pPr>
        <w:pStyle w:val="Default"/>
        <w:spacing w:line="276" w:lineRule="auto"/>
        <w:rPr>
          <w:rFonts w:ascii="PP Object Sans" w:hAnsi="PP Object Sans" w:cs="Segoe UI"/>
          <w:sz w:val="22"/>
          <w:szCs w:val="22"/>
        </w:rPr>
      </w:pPr>
      <w:r w:rsidRPr="00687687">
        <w:rPr>
          <w:rFonts w:ascii="PP Object Sans" w:hAnsi="PP Object Sans" w:cs="Segoe UI"/>
          <w:sz w:val="22"/>
          <w:szCs w:val="22"/>
        </w:rPr>
        <w:t xml:space="preserve">The role of </w:t>
      </w:r>
      <w:r w:rsidRPr="00687687" w:rsidR="00BF6A4F">
        <w:rPr>
          <w:rFonts w:ascii="PP Object Sans" w:hAnsi="PP Object Sans" w:cs="Segoe UI"/>
          <w:sz w:val="22"/>
          <w:szCs w:val="22"/>
        </w:rPr>
        <w:t>Catalyst Fund Investment Committee</w:t>
      </w:r>
      <w:r w:rsidRPr="00687687">
        <w:rPr>
          <w:rFonts w:ascii="PP Object Sans" w:hAnsi="PP Object Sans" w:cs="Segoe UI"/>
          <w:sz w:val="22"/>
          <w:szCs w:val="22"/>
        </w:rPr>
        <w:t xml:space="preserve"> Member for First</w:t>
      </w:r>
      <w:r w:rsidRPr="00687687" w:rsidR="00173097">
        <w:rPr>
          <w:rFonts w:ascii="PP Object Sans" w:hAnsi="PP Object Sans" w:cs="Segoe UI"/>
          <w:sz w:val="22"/>
          <w:szCs w:val="22"/>
        </w:rPr>
        <w:t>fund</w:t>
      </w:r>
      <w:r w:rsidRPr="00687687">
        <w:rPr>
          <w:rFonts w:ascii="PP Object Sans" w:hAnsi="PP Object Sans" w:cs="Segoe UI"/>
          <w:sz w:val="22"/>
          <w:szCs w:val="22"/>
        </w:rPr>
        <w:t xml:space="preserve"> is a voluntary position and as such is not</w:t>
      </w:r>
      <w:r w:rsidRPr="00687687" w:rsidR="00086F34">
        <w:rPr>
          <w:rFonts w:ascii="PP Object Sans" w:hAnsi="PP Object Sans" w:cs="Segoe UI"/>
          <w:sz w:val="22"/>
          <w:szCs w:val="22"/>
        </w:rPr>
        <w:t xml:space="preserve"> r</w:t>
      </w:r>
      <w:r w:rsidRPr="00687687">
        <w:rPr>
          <w:rFonts w:ascii="PP Object Sans" w:hAnsi="PP Object Sans" w:cs="Segoe UI"/>
          <w:sz w:val="22"/>
          <w:szCs w:val="22"/>
        </w:rPr>
        <w:t xml:space="preserve">emunerated. However, travel and other associated expenses are reimbursed. </w:t>
      </w:r>
    </w:p>
    <w:p w:rsidRPr="00687687" w:rsidR="00F34143" w:rsidP="00CD7CD1" w:rsidRDefault="00F34143" w14:paraId="156D6F97" w14:textId="77777777">
      <w:pPr>
        <w:pStyle w:val="Default"/>
        <w:rPr>
          <w:rFonts w:ascii="PP Object Sans" w:hAnsi="PP Object Sans" w:cs="Segoe UI"/>
          <w:b/>
          <w:bCs/>
        </w:rPr>
      </w:pPr>
    </w:p>
    <w:p w:rsidRPr="00687687" w:rsidR="48E3811B" w:rsidP="48E3811B" w:rsidRDefault="48E3811B" w14:paraId="78BFD8CD" w14:textId="63B38F06">
      <w:pPr>
        <w:pStyle w:val="Default"/>
        <w:rPr>
          <w:rFonts w:ascii="PP Object Sans" w:hAnsi="PP Object Sans" w:cs="Segoe UI"/>
          <w:b/>
          <w:bCs/>
        </w:rPr>
      </w:pPr>
    </w:p>
    <w:sectPr w:rsidRPr="00687687" w:rsidR="48E3811B" w:rsidSect="00257B36">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1426" w:rsidP="00395C16" w:rsidRDefault="00D31426" w14:paraId="02C05D93" w14:textId="77777777">
      <w:pPr>
        <w:spacing w:after="0" w:line="240" w:lineRule="auto"/>
      </w:pPr>
      <w:r>
        <w:separator/>
      </w:r>
    </w:p>
  </w:endnote>
  <w:endnote w:type="continuationSeparator" w:id="0">
    <w:p w:rsidR="00D31426" w:rsidP="00395C16" w:rsidRDefault="00D31426" w14:paraId="2D6DD3AF" w14:textId="77777777">
      <w:pPr>
        <w:spacing w:after="0" w:line="240" w:lineRule="auto"/>
      </w:pPr>
      <w:r>
        <w:continuationSeparator/>
      </w:r>
    </w:p>
  </w:endnote>
  <w:endnote w:type="continuationNotice" w:id="1">
    <w:p w:rsidR="00D31426" w:rsidRDefault="00D31426" w14:paraId="6FCC61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P Object Sans">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782575"/>
      <w:docPartObj>
        <w:docPartGallery w:val="Page Numbers (Bottom of Page)"/>
        <w:docPartUnique/>
      </w:docPartObj>
    </w:sdtPr>
    <w:sdtEndPr>
      <w:rPr>
        <w:noProof/>
      </w:rPr>
    </w:sdtEndPr>
    <w:sdtContent>
      <w:p w:rsidR="00086F34" w:rsidRDefault="00086F34" w14:paraId="5B8C7F3D" w14:textId="2582EC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6F34" w:rsidRDefault="00086F34" w14:paraId="2B2797D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1426" w:rsidP="00395C16" w:rsidRDefault="00D31426" w14:paraId="2FFB67F0" w14:textId="77777777">
      <w:pPr>
        <w:spacing w:after="0" w:line="240" w:lineRule="auto"/>
      </w:pPr>
      <w:r>
        <w:separator/>
      </w:r>
    </w:p>
  </w:footnote>
  <w:footnote w:type="continuationSeparator" w:id="0">
    <w:p w:rsidR="00D31426" w:rsidP="00395C16" w:rsidRDefault="00D31426" w14:paraId="5936619F" w14:textId="77777777">
      <w:pPr>
        <w:spacing w:after="0" w:line="240" w:lineRule="auto"/>
      </w:pPr>
      <w:r>
        <w:continuationSeparator/>
      </w:r>
    </w:p>
  </w:footnote>
  <w:footnote w:type="continuationNotice" w:id="1">
    <w:p w:rsidR="00D31426" w:rsidRDefault="00D31426" w14:paraId="7BEF2B0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61AA5" w:rsidP="00FB76E6" w:rsidRDefault="00FB76E6" w14:paraId="607A1FA1" w14:textId="19633160">
    <w:pPr>
      <w:pStyle w:val="Header"/>
    </w:pPr>
    <w:r>
      <w:rPr>
        <w:noProof/>
      </w:rPr>
      <w:t xml:space="preserve"> </w:t>
    </w:r>
    <w:r>
      <w:rPr>
        <w:noProof/>
      </w:rPr>
      <w:drawing>
        <wp:inline distT="0" distB="0" distL="0" distR="0" wp14:anchorId="19BB0E81" wp14:editId="07B46163">
          <wp:extent cx="1781175" cy="589812"/>
          <wp:effectExtent l="0" t="0" r="0" b="1270"/>
          <wp:docPr id="279192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l="9707" t="36351" r="7768" b="36322"/>
                  <a:stretch/>
                </pic:blipFill>
                <pic:spPr bwMode="auto">
                  <a:xfrm>
                    <a:off x="0" y="0"/>
                    <a:ext cx="1820969" cy="60298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Pr>
        <w:noProof/>
      </w:rPr>
      <w:tab/>
    </w:r>
    <w:r w:rsidR="008620D7">
      <w:rPr>
        <w:noProof/>
      </w:rPr>
      <w:drawing>
        <wp:inline distT="0" distB="0" distL="0" distR="0" wp14:anchorId="17062FA5" wp14:editId="12758F1A">
          <wp:extent cx="1767438" cy="564538"/>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7364" cy="580485"/>
                  </a:xfrm>
                  <a:prstGeom prst="rect">
                    <a:avLst/>
                  </a:prstGeom>
                </pic:spPr>
              </pic:pic>
            </a:graphicData>
          </a:graphic>
        </wp:inline>
      </w:drawing>
    </w:r>
  </w:p>
  <w:p w:rsidRPr="0016167F" w:rsidR="00E61AA5" w:rsidP="009860AA" w:rsidRDefault="00E61AA5" w14:paraId="607A1FA3" w14:textId="77777777">
    <w:pPr>
      <w:pStyle w:val="Header"/>
      <w:rPr>
        <w:color w:val="FF0000"/>
        <w:sz w:val="28"/>
        <w:szCs w:val="28"/>
      </w:rPr>
    </w:pPr>
  </w:p>
</w:hdr>
</file>

<file path=word/intelligence2.xml><?xml version="1.0" encoding="utf-8"?>
<int2:intelligence xmlns:int2="http://schemas.microsoft.com/office/intelligence/2020/intelligence" xmlns:oel="http://schemas.microsoft.com/office/2019/extlst">
  <int2:observations>
    <int2:textHash int2:hashCode="/TG+aXSaWI+C6g" int2:id="0ko2LD3o">
      <int2:state int2:value="Rejected" int2:type="AugLoop_Text_Critique"/>
    </int2:textHash>
    <int2:textHash int2:hashCode="cJ004xH6CCS8DY" int2:id="VIbjmFBt">
      <int2:state int2:value="Rejected" int2:type="AugLoop_Text_Critique"/>
    </int2:textHash>
    <int2:textHash int2:hashCode="LwjZWHJi7gLe2Q" int2:id="cbEja9b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84F77"/>
    <w:multiLevelType w:val="hybridMultilevel"/>
    <w:tmpl w:val="B476B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1423CF8"/>
    <w:multiLevelType w:val="hybridMultilevel"/>
    <w:tmpl w:val="64B6FE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E536AF"/>
    <w:multiLevelType w:val="hybridMultilevel"/>
    <w:tmpl w:val="20D85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39D1D12"/>
    <w:multiLevelType w:val="hybridMultilevel"/>
    <w:tmpl w:val="FD0EA19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1A933825"/>
    <w:multiLevelType w:val="hybridMultilevel"/>
    <w:tmpl w:val="47F865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6A4B0D"/>
    <w:multiLevelType w:val="hybridMultilevel"/>
    <w:tmpl w:val="EE283C7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6" w15:restartNumberingAfterBreak="0">
    <w:nsid w:val="1CBE49F2"/>
    <w:multiLevelType w:val="hybridMultilevel"/>
    <w:tmpl w:val="3462F6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75365D"/>
    <w:multiLevelType w:val="hybridMultilevel"/>
    <w:tmpl w:val="F4AC246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EA2DAA"/>
    <w:multiLevelType w:val="hybridMultilevel"/>
    <w:tmpl w:val="EB5A85A4"/>
    <w:lvl w:ilvl="0" w:tplc="BB401FC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BA478F"/>
    <w:multiLevelType w:val="hybridMultilevel"/>
    <w:tmpl w:val="83BE73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F12B5F"/>
    <w:multiLevelType w:val="hybridMultilevel"/>
    <w:tmpl w:val="534CE9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56D10DD"/>
    <w:multiLevelType w:val="hybridMultilevel"/>
    <w:tmpl w:val="3D3A57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675C62"/>
    <w:multiLevelType w:val="hybridMultilevel"/>
    <w:tmpl w:val="D6B44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0A02B6"/>
    <w:multiLevelType w:val="hybridMultilevel"/>
    <w:tmpl w:val="40F43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DE79D6"/>
    <w:multiLevelType w:val="hybridMultilevel"/>
    <w:tmpl w:val="947CDA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1507D26"/>
    <w:multiLevelType w:val="hybridMultilevel"/>
    <w:tmpl w:val="CDB8A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B57EE0"/>
    <w:multiLevelType w:val="hybridMultilevel"/>
    <w:tmpl w:val="FE56E324"/>
    <w:lvl w:ilvl="0" w:tplc="08090001">
      <w:start w:val="1"/>
      <w:numFmt w:val="bullet"/>
      <w:lvlText w:val=""/>
      <w:lvlJc w:val="left"/>
      <w:pPr>
        <w:ind w:left="720" w:hanging="360"/>
      </w:pPr>
      <w:rPr>
        <w:rFonts w:hint="default" w:ascii="Symbol" w:hAnsi="Symbol"/>
      </w:rPr>
    </w:lvl>
    <w:lvl w:ilvl="1" w:tplc="7B6C70C0">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E35F13"/>
    <w:multiLevelType w:val="hybridMultilevel"/>
    <w:tmpl w:val="45F666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78D6AED"/>
    <w:multiLevelType w:val="hybridMultilevel"/>
    <w:tmpl w:val="AAECA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7A4BD1"/>
    <w:multiLevelType w:val="hybridMultilevel"/>
    <w:tmpl w:val="8A5694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D0944E6"/>
    <w:multiLevelType w:val="hybridMultilevel"/>
    <w:tmpl w:val="CAD27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DA536A8"/>
    <w:multiLevelType w:val="hybridMultilevel"/>
    <w:tmpl w:val="F70C25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AC7F7B"/>
    <w:multiLevelType w:val="hybridMultilevel"/>
    <w:tmpl w:val="B0D44E9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3EB67A51"/>
    <w:multiLevelType w:val="hybridMultilevel"/>
    <w:tmpl w:val="8DC421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F1E2125"/>
    <w:multiLevelType w:val="hybridMultilevel"/>
    <w:tmpl w:val="7A6AD4A4"/>
    <w:lvl w:ilvl="0" w:tplc="65BC3C16">
      <w:numFmt w:val="bullet"/>
      <w:lvlText w:val="-"/>
      <w:lvlJc w:val="left"/>
      <w:pPr>
        <w:ind w:left="720" w:hanging="360"/>
      </w:pPr>
      <w:rPr>
        <w:rFonts w:hint="default" w:ascii="Segoe UI" w:hAnsi="Segoe UI" w:cs="Segoe U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3375953"/>
    <w:multiLevelType w:val="multilevel"/>
    <w:tmpl w:val="409875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46A330F4"/>
    <w:multiLevelType w:val="hybridMultilevel"/>
    <w:tmpl w:val="73BEB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71416C7"/>
    <w:multiLevelType w:val="hybridMultilevel"/>
    <w:tmpl w:val="1B2255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B24300"/>
    <w:multiLevelType w:val="hybridMultilevel"/>
    <w:tmpl w:val="16866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247A0E"/>
    <w:multiLevelType w:val="hybridMultilevel"/>
    <w:tmpl w:val="69A6A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0B5700E"/>
    <w:multiLevelType w:val="hybridMultilevel"/>
    <w:tmpl w:val="57024AF6"/>
    <w:lvl w:ilvl="0" w:tplc="A6021CB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54456D0"/>
    <w:multiLevelType w:val="hybridMultilevel"/>
    <w:tmpl w:val="793A3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58519A9"/>
    <w:multiLevelType w:val="hybridMultilevel"/>
    <w:tmpl w:val="3566FE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A855DE5"/>
    <w:multiLevelType w:val="hybridMultilevel"/>
    <w:tmpl w:val="D4A8BF7E"/>
    <w:lvl w:ilvl="0" w:tplc="C59228AC">
      <w:start w:val="1"/>
      <w:numFmt w:val="bullet"/>
      <w:lvlText w:val=""/>
      <w:lvlJc w:val="left"/>
      <w:pPr>
        <w:ind w:left="720" w:hanging="360"/>
      </w:pPr>
      <w:rPr>
        <w:rFonts w:hint="default" w:ascii="Symbol" w:hAnsi="Symbol"/>
      </w:rPr>
    </w:lvl>
    <w:lvl w:ilvl="1" w:tplc="C630CD60">
      <w:start w:val="1"/>
      <w:numFmt w:val="bullet"/>
      <w:lvlText w:val="o"/>
      <w:lvlJc w:val="left"/>
      <w:pPr>
        <w:ind w:left="1440" w:hanging="360"/>
      </w:pPr>
      <w:rPr>
        <w:rFonts w:hint="default" w:ascii="Courier New" w:hAnsi="Courier New" w:cs="Times New Roman"/>
      </w:rPr>
    </w:lvl>
    <w:lvl w:ilvl="2" w:tplc="53E83B46">
      <w:start w:val="1"/>
      <w:numFmt w:val="bullet"/>
      <w:lvlText w:val=""/>
      <w:lvlJc w:val="left"/>
      <w:pPr>
        <w:ind w:left="2160" w:hanging="360"/>
      </w:pPr>
      <w:rPr>
        <w:rFonts w:hint="default" w:ascii="Wingdings" w:hAnsi="Wingdings"/>
      </w:rPr>
    </w:lvl>
    <w:lvl w:ilvl="3" w:tplc="80F6BCE6">
      <w:start w:val="1"/>
      <w:numFmt w:val="bullet"/>
      <w:lvlText w:val=""/>
      <w:lvlJc w:val="left"/>
      <w:pPr>
        <w:ind w:left="2880" w:hanging="360"/>
      </w:pPr>
      <w:rPr>
        <w:rFonts w:hint="default" w:ascii="Symbol" w:hAnsi="Symbol"/>
      </w:rPr>
    </w:lvl>
    <w:lvl w:ilvl="4" w:tplc="55C0F6C6">
      <w:start w:val="1"/>
      <w:numFmt w:val="bullet"/>
      <w:lvlText w:val="o"/>
      <w:lvlJc w:val="left"/>
      <w:pPr>
        <w:ind w:left="3600" w:hanging="360"/>
      </w:pPr>
      <w:rPr>
        <w:rFonts w:hint="default" w:ascii="Courier New" w:hAnsi="Courier New" w:cs="Times New Roman"/>
      </w:rPr>
    </w:lvl>
    <w:lvl w:ilvl="5" w:tplc="A9465D06">
      <w:start w:val="1"/>
      <w:numFmt w:val="bullet"/>
      <w:lvlText w:val=""/>
      <w:lvlJc w:val="left"/>
      <w:pPr>
        <w:ind w:left="4320" w:hanging="360"/>
      </w:pPr>
      <w:rPr>
        <w:rFonts w:hint="default" w:ascii="Wingdings" w:hAnsi="Wingdings"/>
      </w:rPr>
    </w:lvl>
    <w:lvl w:ilvl="6" w:tplc="4A24A6D6">
      <w:start w:val="1"/>
      <w:numFmt w:val="bullet"/>
      <w:lvlText w:val=""/>
      <w:lvlJc w:val="left"/>
      <w:pPr>
        <w:ind w:left="5040" w:hanging="360"/>
      </w:pPr>
      <w:rPr>
        <w:rFonts w:hint="default" w:ascii="Symbol" w:hAnsi="Symbol"/>
      </w:rPr>
    </w:lvl>
    <w:lvl w:ilvl="7" w:tplc="CBA293D8">
      <w:start w:val="1"/>
      <w:numFmt w:val="bullet"/>
      <w:lvlText w:val="o"/>
      <w:lvlJc w:val="left"/>
      <w:pPr>
        <w:ind w:left="5760" w:hanging="360"/>
      </w:pPr>
      <w:rPr>
        <w:rFonts w:hint="default" w:ascii="Courier New" w:hAnsi="Courier New" w:cs="Times New Roman"/>
      </w:rPr>
    </w:lvl>
    <w:lvl w:ilvl="8" w:tplc="712ADC9E">
      <w:start w:val="1"/>
      <w:numFmt w:val="bullet"/>
      <w:lvlText w:val=""/>
      <w:lvlJc w:val="left"/>
      <w:pPr>
        <w:ind w:left="6480" w:hanging="360"/>
      </w:pPr>
      <w:rPr>
        <w:rFonts w:hint="default" w:ascii="Wingdings" w:hAnsi="Wingdings"/>
      </w:rPr>
    </w:lvl>
  </w:abstractNum>
  <w:abstractNum w:abstractNumId="34" w15:restartNumberingAfterBreak="0">
    <w:nsid w:val="621041C0"/>
    <w:multiLevelType w:val="hybridMultilevel"/>
    <w:tmpl w:val="437C6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40B3B53"/>
    <w:multiLevelType w:val="hybridMultilevel"/>
    <w:tmpl w:val="3B00F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4C222D6"/>
    <w:multiLevelType w:val="multilevel"/>
    <w:tmpl w:val="4D646D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4E747BF"/>
    <w:multiLevelType w:val="hybridMultilevel"/>
    <w:tmpl w:val="4C909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9E6732F"/>
    <w:multiLevelType w:val="multilevel"/>
    <w:tmpl w:val="3DE4B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69FD583D"/>
    <w:multiLevelType w:val="hybridMultilevel"/>
    <w:tmpl w:val="E0747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F5E424D"/>
    <w:multiLevelType w:val="hybridMultilevel"/>
    <w:tmpl w:val="6BA2B9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711514C6"/>
    <w:multiLevelType w:val="hybridMultilevel"/>
    <w:tmpl w:val="5EB85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6F31070"/>
    <w:multiLevelType w:val="hybridMultilevel"/>
    <w:tmpl w:val="84F4F5A0"/>
    <w:lvl w:ilvl="0" w:tplc="A5B8EBE6">
      <w:start w:val="1"/>
      <w:numFmt w:val="bullet"/>
      <w:lvlText w:val="-"/>
      <w:lvlJc w:val="left"/>
      <w:pPr>
        <w:ind w:left="720" w:hanging="360"/>
      </w:pPr>
      <w:rPr>
        <w:rFonts w:hint="default" w:ascii="Calibri" w:hAnsi="Calibri"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3" w15:restartNumberingAfterBreak="0">
    <w:nsid w:val="7A8E63B0"/>
    <w:multiLevelType w:val="hybridMultilevel"/>
    <w:tmpl w:val="54DA92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B6F1643"/>
    <w:multiLevelType w:val="hybridMultilevel"/>
    <w:tmpl w:val="63CAD1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8100864">
    <w:abstractNumId w:val="7"/>
  </w:num>
  <w:num w:numId="2" w16cid:durableId="1664553235">
    <w:abstractNumId w:val="34"/>
  </w:num>
  <w:num w:numId="3" w16cid:durableId="1922255999">
    <w:abstractNumId w:val="17"/>
  </w:num>
  <w:num w:numId="4" w16cid:durableId="1751539501">
    <w:abstractNumId w:val="39"/>
  </w:num>
  <w:num w:numId="5" w16cid:durableId="1723560452">
    <w:abstractNumId w:val="3"/>
  </w:num>
  <w:num w:numId="6" w16cid:durableId="1221669670">
    <w:abstractNumId w:val="11"/>
  </w:num>
  <w:num w:numId="7" w16cid:durableId="1451508618">
    <w:abstractNumId w:val="41"/>
  </w:num>
  <w:num w:numId="8" w16cid:durableId="449134513">
    <w:abstractNumId w:val="29"/>
  </w:num>
  <w:num w:numId="9" w16cid:durableId="791434836">
    <w:abstractNumId w:val="15"/>
  </w:num>
  <w:num w:numId="10" w16cid:durableId="485824674">
    <w:abstractNumId w:val="21"/>
  </w:num>
  <w:num w:numId="11" w16cid:durableId="24984936">
    <w:abstractNumId w:val="37"/>
  </w:num>
  <w:num w:numId="12" w16cid:durableId="253251553">
    <w:abstractNumId w:val="44"/>
  </w:num>
  <w:num w:numId="13" w16cid:durableId="2127770141">
    <w:abstractNumId w:val="0"/>
  </w:num>
  <w:num w:numId="14" w16cid:durableId="1754737822">
    <w:abstractNumId w:val="4"/>
  </w:num>
  <w:num w:numId="15" w16cid:durableId="73288751">
    <w:abstractNumId w:val="18"/>
  </w:num>
  <w:num w:numId="16" w16cid:durableId="1162700173">
    <w:abstractNumId w:val="22"/>
  </w:num>
  <w:num w:numId="17" w16cid:durableId="1927611544">
    <w:abstractNumId w:val="6"/>
  </w:num>
  <w:num w:numId="18" w16cid:durableId="371921652">
    <w:abstractNumId w:val="31"/>
  </w:num>
  <w:num w:numId="19" w16cid:durableId="1337224756">
    <w:abstractNumId w:val="1"/>
  </w:num>
  <w:num w:numId="20" w16cid:durableId="393700916">
    <w:abstractNumId w:val="26"/>
  </w:num>
  <w:num w:numId="21" w16cid:durableId="716054906">
    <w:abstractNumId w:val="14"/>
  </w:num>
  <w:num w:numId="22" w16cid:durableId="1737895470">
    <w:abstractNumId w:val="13"/>
  </w:num>
  <w:num w:numId="23" w16cid:durableId="276914075">
    <w:abstractNumId w:val="5"/>
  </w:num>
  <w:num w:numId="24" w16cid:durableId="1234395520">
    <w:abstractNumId w:val="16"/>
  </w:num>
  <w:num w:numId="25" w16cid:durableId="455947595">
    <w:abstractNumId w:val="19"/>
  </w:num>
  <w:num w:numId="26" w16cid:durableId="2081100168">
    <w:abstractNumId w:val="20"/>
  </w:num>
  <w:num w:numId="27" w16cid:durableId="736364692">
    <w:abstractNumId w:val="10"/>
  </w:num>
  <w:num w:numId="28" w16cid:durableId="400760469">
    <w:abstractNumId w:val="35"/>
  </w:num>
  <w:num w:numId="29" w16cid:durableId="2128423865">
    <w:abstractNumId w:val="38"/>
  </w:num>
  <w:num w:numId="30" w16cid:durableId="1386178639">
    <w:abstractNumId w:val="25"/>
  </w:num>
  <w:num w:numId="31" w16cid:durableId="1394693612">
    <w:abstractNumId w:val="36"/>
  </w:num>
  <w:num w:numId="32" w16cid:durableId="1459101678">
    <w:abstractNumId w:val="32"/>
  </w:num>
  <w:num w:numId="33" w16cid:durableId="1833835949">
    <w:abstractNumId w:val="8"/>
  </w:num>
  <w:num w:numId="34" w16cid:durableId="1033534352">
    <w:abstractNumId w:val="12"/>
  </w:num>
  <w:num w:numId="35" w16cid:durableId="1315527394">
    <w:abstractNumId w:val="40"/>
  </w:num>
  <w:num w:numId="36" w16cid:durableId="1948073958">
    <w:abstractNumId w:val="30"/>
  </w:num>
  <w:num w:numId="37" w16cid:durableId="1890797539">
    <w:abstractNumId w:val="43"/>
  </w:num>
  <w:num w:numId="38" w16cid:durableId="11075093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133292">
    <w:abstractNumId w:val="42"/>
  </w:num>
  <w:num w:numId="40" w16cid:durableId="1317759869">
    <w:abstractNumId w:val="28"/>
  </w:num>
  <w:num w:numId="41" w16cid:durableId="225461386">
    <w:abstractNumId w:val="2"/>
  </w:num>
  <w:num w:numId="42" w16cid:durableId="147478604">
    <w:abstractNumId w:val="9"/>
  </w:num>
  <w:num w:numId="43" w16cid:durableId="549269663">
    <w:abstractNumId w:val="27"/>
  </w:num>
  <w:num w:numId="44" w16cid:durableId="922445982">
    <w:abstractNumId w:val="24"/>
  </w:num>
  <w:num w:numId="45" w16cid:durableId="673074532">
    <w:abstractNumId w:val="23"/>
  </w:num>
  <w:num w:numId="46" w16cid:durableId="5271830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17"/>
    <w:rsid w:val="0000461D"/>
    <w:rsid w:val="0001087A"/>
    <w:rsid w:val="00017F29"/>
    <w:rsid w:val="00024EC6"/>
    <w:rsid w:val="0004464A"/>
    <w:rsid w:val="0006098C"/>
    <w:rsid w:val="00060FCE"/>
    <w:rsid w:val="00061CEF"/>
    <w:rsid w:val="000639FD"/>
    <w:rsid w:val="00064659"/>
    <w:rsid w:val="00064E7A"/>
    <w:rsid w:val="00080E03"/>
    <w:rsid w:val="00081AFB"/>
    <w:rsid w:val="00086F34"/>
    <w:rsid w:val="000C3C12"/>
    <w:rsid w:val="000D50A1"/>
    <w:rsid w:val="000F041B"/>
    <w:rsid w:val="000F0FA3"/>
    <w:rsid w:val="000F53D2"/>
    <w:rsid w:val="001030D6"/>
    <w:rsid w:val="001066AD"/>
    <w:rsid w:val="00117878"/>
    <w:rsid w:val="001257B9"/>
    <w:rsid w:val="00131BB3"/>
    <w:rsid w:val="001358AF"/>
    <w:rsid w:val="00142241"/>
    <w:rsid w:val="00151F1A"/>
    <w:rsid w:val="0015414C"/>
    <w:rsid w:val="0015461A"/>
    <w:rsid w:val="0016167F"/>
    <w:rsid w:val="00161AE3"/>
    <w:rsid w:val="00166244"/>
    <w:rsid w:val="00172709"/>
    <w:rsid w:val="00173097"/>
    <w:rsid w:val="001968F2"/>
    <w:rsid w:val="001A208D"/>
    <w:rsid w:val="001B294E"/>
    <w:rsid w:val="001B36D2"/>
    <w:rsid w:val="001B56D3"/>
    <w:rsid w:val="001D7364"/>
    <w:rsid w:val="001D7DA5"/>
    <w:rsid w:val="001E20CB"/>
    <w:rsid w:val="001E60BB"/>
    <w:rsid w:val="001F586B"/>
    <w:rsid w:val="00200B50"/>
    <w:rsid w:val="00201FE0"/>
    <w:rsid w:val="002056A2"/>
    <w:rsid w:val="0021605F"/>
    <w:rsid w:val="00216D98"/>
    <w:rsid w:val="002207AC"/>
    <w:rsid w:val="0022660A"/>
    <w:rsid w:val="002270F5"/>
    <w:rsid w:val="0023269C"/>
    <w:rsid w:val="00232A5A"/>
    <w:rsid w:val="00242452"/>
    <w:rsid w:val="00242C05"/>
    <w:rsid w:val="0024582B"/>
    <w:rsid w:val="00246729"/>
    <w:rsid w:val="00247364"/>
    <w:rsid w:val="00250D8D"/>
    <w:rsid w:val="0025670E"/>
    <w:rsid w:val="00257B36"/>
    <w:rsid w:val="00277811"/>
    <w:rsid w:val="00283A34"/>
    <w:rsid w:val="002A5C92"/>
    <w:rsid w:val="002B0937"/>
    <w:rsid w:val="002B3E10"/>
    <w:rsid w:val="002C4DEB"/>
    <w:rsid w:val="002C6E58"/>
    <w:rsid w:val="002D217A"/>
    <w:rsid w:val="002D21F8"/>
    <w:rsid w:val="002E770F"/>
    <w:rsid w:val="002F3408"/>
    <w:rsid w:val="002F3805"/>
    <w:rsid w:val="00305016"/>
    <w:rsid w:val="00306DA3"/>
    <w:rsid w:val="00307A7F"/>
    <w:rsid w:val="00321E57"/>
    <w:rsid w:val="0032311A"/>
    <w:rsid w:val="00335DBA"/>
    <w:rsid w:val="00357FD0"/>
    <w:rsid w:val="003655C9"/>
    <w:rsid w:val="00371596"/>
    <w:rsid w:val="00376A9D"/>
    <w:rsid w:val="0038320B"/>
    <w:rsid w:val="00392604"/>
    <w:rsid w:val="00395C16"/>
    <w:rsid w:val="003A4BA1"/>
    <w:rsid w:val="003C4047"/>
    <w:rsid w:val="003C4F21"/>
    <w:rsid w:val="003D3962"/>
    <w:rsid w:val="003D5AEA"/>
    <w:rsid w:val="003E09F4"/>
    <w:rsid w:val="003E265E"/>
    <w:rsid w:val="003F0EEB"/>
    <w:rsid w:val="003F304F"/>
    <w:rsid w:val="00421078"/>
    <w:rsid w:val="00435EDE"/>
    <w:rsid w:val="00445368"/>
    <w:rsid w:val="00450B81"/>
    <w:rsid w:val="0045234D"/>
    <w:rsid w:val="004523ED"/>
    <w:rsid w:val="00456310"/>
    <w:rsid w:val="0045700A"/>
    <w:rsid w:val="00472D0B"/>
    <w:rsid w:val="00481EE4"/>
    <w:rsid w:val="004836FD"/>
    <w:rsid w:val="00497BD4"/>
    <w:rsid w:val="004A183B"/>
    <w:rsid w:val="004A1859"/>
    <w:rsid w:val="004B0AF2"/>
    <w:rsid w:val="004C0BAE"/>
    <w:rsid w:val="004C3526"/>
    <w:rsid w:val="004C3EBE"/>
    <w:rsid w:val="004C4A5A"/>
    <w:rsid w:val="004C74D9"/>
    <w:rsid w:val="004D0C26"/>
    <w:rsid w:val="004E6194"/>
    <w:rsid w:val="004F311A"/>
    <w:rsid w:val="004F41EB"/>
    <w:rsid w:val="004F6926"/>
    <w:rsid w:val="004F7B95"/>
    <w:rsid w:val="005019DC"/>
    <w:rsid w:val="00513C26"/>
    <w:rsid w:val="00522501"/>
    <w:rsid w:val="00527269"/>
    <w:rsid w:val="00530352"/>
    <w:rsid w:val="005363FD"/>
    <w:rsid w:val="00547D5B"/>
    <w:rsid w:val="00550D91"/>
    <w:rsid w:val="00553901"/>
    <w:rsid w:val="0056397A"/>
    <w:rsid w:val="00571A59"/>
    <w:rsid w:val="005802F9"/>
    <w:rsid w:val="005912AD"/>
    <w:rsid w:val="00592412"/>
    <w:rsid w:val="00594CB6"/>
    <w:rsid w:val="005A1B05"/>
    <w:rsid w:val="005A2EDF"/>
    <w:rsid w:val="005C00A7"/>
    <w:rsid w:val="005C0F3B"/>
    <w:rsid w:val="005D4AB8"/>
    <w:rsid w:val="005D58FB"/>
    <w:rsid w:val="005F3D50"/>
    <w:rsid w:val="0060351A"/>
    <w:rsid w:val="00606EB2"/>
    <w:rsid w:val="006111DA"/>
    <w:rsid w:val="006225E9"/>
    <w:rsid w:val="00641791"/>
    <w:rsid w:val="006440E9"/>
    <w:rsid w:val="00655DCD"/>
    <w:rsid w:val="00657C16"/>
    <w:rsid w:val="006728CA"/>
    <w:rsid w:val="00672A8F"/>
    <w:rsid w:val="00677D44"/>
    <w:rsid w:val="00687687"/>
    <w:rsid w:val="00692877"/>
    <w:rsid w:val="006A547E"/>
    <w:rsid w:val="006A5DB6"/>
    <w:rsid w:val="006A6842"/>
    <w:rsid w:val="006C1816"/>
    <w:rsid w:val="006C261C"/>
    <w:rsid w:val="006C3F11"/>
    <w:rsid w:val="006C6C63"/>
    <w:rsid w:val="006D6E44"/>
    <w:rsid w:val="006F286B"/>
    <w:rsid w:val="007139A6"/>
    <w:rsid w:val="0072439F"/>
    <w:rsid w:val="00725EE5"/>
    <w:rsid w:val="007271AD"/>
    <w:rsid w:val="00737084"/>
    <w:rsid w:val="0074042C"/>
    <w:rsid w:val="0074501C"/>
    <w:rsid w:val="00746226"/>
    <w:rsid w:val="007555A5"/>
    <w:rsid w:val="00760444"/>
    <w:rsid w:val="00761663"/>
    <w:rsid w:val="00762385"/>
    <w:rsid w:val="00764476"/>
    <w:rsid w:val="00774758"/>
    <w:rsid w:val="007770AB"/>
    <w:rsid w:val="007802D7"/>
    <w:rsid w:val="007846B2"/>
    <w:rsid w:val="007A64A4"/>
    <w:rsid w:val="007A73D4"/>
    <w:rsid w:val="007B0C58"/>
    <w:rsid w:val="007B2DE9"/>
    <w:rsid w:val="007B6181"/>
    <w:rsid w:val="007D778B"/>
    <w:rsid w:val="007E0B82"/>
    <w:rsid w:val="007E27CF"/>
    <w:rsid w:val="007F0FEC"/>
    <w:rsid w:val="00803E34"/>
    <w:rsid w:val="00807E99"/>
    <w:rsid w:val="00813213"/>
    <w:rsid w:val="00817423"/>
    <w:rsid w:val="00844BB2"/>
    <w:rsid w:val="008459F9"/>
    <w:rsid w:val="008519F9"/>
    <w:rsid w:val="008539CC"/>
    <w:rsid w:val="00853AC6"/>
    <w:rsid w:val="008620D7"/>
    <w:rsid w:val="00871F67"/>
    <w:rsid w:val="008726CB"/>
    <w:rsid w:val="00872FA0"/>
    <w:rsid w:val="00873284"/>
    <w:rsid w:val="00876D9E"/>
    <w:rsid w:val="00885B1E"/>
    <w:rsid w:val="008A1EA0"/>
    <w:rsid w:val="008A609C"/>
    <w:rsid w:val="008A6DA9"/>
    <w:rsid w:val="008D35CB"/>
    <w:rsid w:val="008D6782"/>
    <w:rsid w:val="008D7938"/>
    <w:rsid w:val="008E1C6D"/>
    <w:rsid w:val="008F33F9"/>
    <w:rsid w:val="008F5159"/>
    <w:rsid w:val="0092302B"/>
    <w:rsid w:val="00927A94"/>
    <w:rsid w:val="00940587"/>
    <w:rsid w:val="00945E3D"/>
    <w:rsid w:val="00965317"/>
    <w:rsid w:val="009860AA"/>
    <w:rsid w:val="009A7C7D"/>
    <w:rsid w:val="009B2155"/>
    <w:rsid w:val="009C0886"/>
    <w:rsid w:val="009C30CE"/>
    <w:rsid w:val="009C4863"/>
    <w:rsid w:val="009D20E5"/>
    <w:rsid w:val="009D42E9"/>
    <w:rsid w:val="009E3C9B"/>
    <w:rsid w:val="009E46CD"/>
    <w:rsid w:val="009F10E9"/>
    <w:rsid w:val="009F5AF6"/>
    <w:rsid w:val="00A00343"/>
    <w:rsid w:val="00A160F7"/>
    <w:rsid w:val="00A17222"/>
    <w:rsid w:val="00A2507F"/>
    <w:rsid w:val="00A42314"/>
    <w:rsid w:val="00A42757"/>
    <w:rsid w:val="00A52A9B"/>
    <w:rsid w:val="00A5324F"/>
    <w:rsid w:val="00A57A95"/>
    <w:rsid w:val="00A61016"/>
    <w:rsid w:val="00A654DA"/>
    <w:rsid w:val="00A93685"/>
    <w:rsid w:val="00A9568C"/>
    <w:rsid w:val="00A96721"/>
    <w:rsid w:val="00AB2E3A"/>
    <w:rsid w:val="00AB4060"/>
    <w:rsid w:val="00AB7223"/>
    <w:rsid w:val="00AD2E52"/>
    <w:rsid w:val="00AD753D"/>
    <w:rsid w:val="00AD7EDB"/>
    <w:rsid w:val="00AE2BD7"/>
    <w:rsid w:val="00AF1E65"/>
    <w:rsid w:val="00AF42B6"/>
    <w:rsid w:val="00B01D4F"/>
    <w:rsid w:val="00B02DE6"/>
    <w:rsid w:val="00B07C38"/>
    <w:rsid w:val="00B10AF0"/>
    <w:rsid w:val="00B17912"/>
    <w:rsid w:val="00B2414A"/>
    <w:rsid w:val="00B27A2D"/>
    <w:rsid w:val="00B36C26"/>
    <w:rsid w:val="00B3D47A"/>
    <w:rsid w:val="00B47331"/>
    <w:rsid w:val="00B5252E"/>
    <w:rsid w:val="00B60CC4"/>
    <w:rsid w:val="00B60FDD"/>
    <w:rsid w:val="00B76B44"/>
    <w:rsid w:val="00B80BFD"/>
    <w:rsid w:val="00B816D0"/>
    <w:rsid w:val="00B863A0"/>
    <w:rsid w:val="00B93FE4"/>
    <w:rsid w:val="00B9667B"/>
    <w:rsid w:val="00BB3E73"/>
    <w:rsid w:val="00BB4CF4"/>
    <w:rsid w:val="00BC7095"/>
    <w:rsid w:val="00BC7875"/>
    <w:rsid w:val="00BD260C"/>
    <w:rsid w:val="00BE0A28"/>
    <w:rsid w:val="00BE13D1"/>
    <w:rsid w:val="00BE3B6D"/>
    <w:rsid w:val="00BF6A4F"/>
    <w:rsid w:val="00C03C58"/>
    <w:rsid w:val="00C213A4"/>
    <w:rsid w:val="00C36A6F"/>
    <w:rsid w:val="00C51ABA"/>
    <w:rsid w:val="00C51CF1"/>
    <w:rsid w:val="00C554F9"/>
    <w:rsid w:val="00C62A66"/>
    <w:rsid w:val="00C63040"/>
    <w:rsid w:val="00C7162C"/>
    <w:rsid w:val="00C741D9"/>
    <w:rsid w:val="00C758C1"/>
    <w:rsid w:val="00C77FFD"/>
    <w:rsid w:val="00C82BBE"/>
    <w:rsid w:val="00C91085"/>
    <w:rsid w:val="00C92552"/>
    <w:rsid w:val="00CA1AFE"/>
    <w:rsid w:val="00CA3DF5"/>
    <w:rsid w:val="00CB537D"/>
    <w:rsid w:val="00CC1DBE"/>
    <w:rsid w:val="00CD2A59"/>
    <w:rsid w:val="00CD2EB9"/>
    <w:rsid w:val="00CD567D"/>
    <w:rsid w:val="00CD607D"/>
    <w:rsid w:val="00CD7CD1"/>
    <w:rsid w:val="00D03CF9"/>
    <w:rsid w:val="00D11641"/>
    <w:rsid w:val="00D127F4"/>
    <w:rsid w:val="00D23571"/>
    <w:rsid w:val="00D31426"/>
    <w:rsid w:val="00D32EFF"/>
    <w:rsid w:val="00D4671D"/>
    <w:rsid w:val="00D51F57"/>
    <w:rsid w:val="00D570B4"/>
    <w:rsid w:val="00D72E33"/>
    <w:rsid w:val="00D76BEF"/>
    <w:rsid w:val="00D805BE"/>
    <w:rsid w:val="00D84BC4"/>
    <w:rsid w:val="00D854FA"/>
    <w:rsid w:val="00D85566"/>
    <w:rsid w:val="00DA4E2D"/>
    <w:rsid w:val="00DA75F4"/>
    <w:rsid w:val="00DB2BDF"/>
    <w:rsid w:val="00DB2E54"/>
    <w:rsid w:val="00DC41EB"/>
    <w:rsid w:val="00DE0310"/>
    <w:rsid w:val="00DF429A"/>
    <w:rsid w:val="00DF495D"/>
    <w:rsid w:val="00E00E7D"/>
    <w:rsid w:val="00E00FAC"/>
    <w:rsid w:val="00E01ACB"/>
    <w:rsid w:val="00E051D2"/>
    <w:rsid w:val="00E105FF"/>
    <w:rsid w:val="00E54294"/>
    <w:rsid w:val="00E61AA5"/>
    <w:rsid w:val="00E63A84"/>
    <w:rsid w:val="00E64CF0"/>
    <w:rsid w:val="00E65DCE"/>
    <w:rsid w:val="00E73DD7"/>
    <w:rsid w:val="00E86E87"/>
    <w:rsid w:val="00E90236"/>
    <w:rsid w:val="00EB5FF3"/>
    <w:rsid w:val="00EF60DC"/>
    <w:rsid w:val="00F11185"/>
    <w:rsid w:val="00F113F7"/>
    <w:rsid w:val="00F21400"/>
    <w:rsid w:val="00F34143"/>
    <w:rsid w:val="00F447C0"/>
    <w:rsid w:val="00F657E9"/>
    <w:rsid w:val="00F662B1"/>
    <w:rsid w:val="00F80517"/>
    <w:rsid w:val="00F8181D"/>
    <w:rsid w:val="00F83C2C"/>
    <w:rsid w:val="00F84A24"/>
    <w:rsid w:val="00F909CA"/>
    <w:rsid w:val="00F92A39"/>
    <w:rsid w:val="00F93F0D"/>
    <w:rsid w:val="00F95DDF"/>
    <w:rsid w:val="00FA0727"/>
    <w:rsid w:val="00FA771D"/>
    <w:rsid w:val="00FB3863"/>
    <w:rsid w:val="00FB76E6"/>
    <w:rsid w:val="00FC1021"/>
    <w:rsid w:val="00FC1AEE"/>
    <w:rsid w:val="00FC59A9"/>
    <w:rsid w:val="00FE294D"/>
    <w:rsid w:val="00FE4678"/>
    <w:rsid w:val="01306C53"/>
    <w:rsid w:val="01C649ED"/>
    <w:rsid w:val="02B66E56"/>
    <w:rsid w:val="05EE0F18"/>
    <w:rsid w:val="06FC285D"/>
    <w:rsid w:val="0D37EB32"/>
    <w:rsid w:val="0DCF011F"/>
    <w:rsid w:val="106F8BF4"/>
    <w:rsid w:val="163399B3"/>
    <w:rsid w:val="1651165C"/>
    <w:rsid w:val="172DC4DD"/>
    <w:rsid w:val="179BAD25"/>
    <w:rsid w:val="17EE34B4"/>
    <w:rsid w:val="187A9DD9"/>
    <w:rsid w:val="1B24ED21"/>
    <w:rsid w:val="1D945B41"/>
    <w:rsid w:val="2085D513"/>
    <w:rsid w:val="23BD5080"/>
    <w:rsid w:val="23C53E06"/>
    <w:rsid w:val="26F4F142"/>
    <w:rsid w:val="286D31B5"/>
    <w:rsid w:val="2D1519A5"/>
    <w:rsid w:val="2E7A3991"/>
    <w:rsid w:val="301609F2"/>
    <w:rsid w:val="31C8EDE3"/>
    <w:rsid w:val="35773231"/>
    <w:rsid w:val="36F5CD05"/>
    <w:rsid w:val="37130292"/>
    <w:rsid w:val="380597A4"/>
    <w:rsid w:val="3FF8AF0D"/>
    <w:rsid w:val="43AE53E2"/>
    <w:rsid w:val="4803C0F2"/>
    <w:rsid w:val="48E3811B"/>
    <w:rsid w:val="48EB8D2B"/>
    <w:rsid w:val="4C3FE505"/>
    <w:rsid w:val="51A74939"/>
    <w:rsid w:val="53467399"/>
    <w:rsid w:val="54D2693C"/>
    <w:rsid w:val="54F71639"/>
    <w:rsid w:val="55B8B9F3"/>
    <w:rsid w:val="55D734E2"/>
    <w:rsid w:val="57730543"/>
    <w:rsid w:val="578EB481"/>
    <w:rsid w:val="5E5153D2"/>
    <w:rsid w:val="5EEF760F"/>
    <w:rsid w:val="5FB747D4"/>
    <w:rsid w:val="60112B91"/>
    <w:rsid w:val="6426A57B"/>
    <w:rsid w:val="64A17AE0"/>
    <w:rsid w:val="6977F3A9"/>
    <w:rsid w:val="69991A92"/>
    <w:rsid w:val="6B6D4B89"/>
    <w:rsid w:val="6CED726C"/>
    <w:rsid w:val="6F81D226"/>
    <w:rsid w:val="7252AD48"/>
    <w:rsid w:val="72A04A8B"/>
    <w:rsid w:val="72B972E8"/>
    <w:rsid w:val="760A3E6D"/>
    <w:rsid w:val="76D8ED08"/>
    <w:rsid w:val="788BC67B"/>
    <w:rsid w:val="7928B46C"/>
    <w:rsid w:val="7C472CD1"/>
    <w:rsid w:val="7EE437C8"/>
    <w:rsid w:val="7EF116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A1EE7"/>
  <w15:docId w15:val="{22FCBB7C-05EB-40F8-9FFC-7354EEBF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179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653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02DE6"/>
    <w:pPr>
      <w:ind w:left="720"/>
      <w:contextualSpacing/>
    </w:pPr>
  </w:style>
  <w:style w:type="paragraph" w:styleId="Header">
    <w:name w:val="header"/>
    <w:basedOn w:val="Normal"/>
    <w:link w:val="HeaderChar"/>
    <w:uiPriority w:val="99"/>
    <w:unhideWhenUsed/>
    <w:rsid w:val="00395C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95C16"/>
  </w:style>
  <w:style w:type="paragraph" w:styleId="Footer">
    <w:name w:val="footer"/>
    <w:basedOn w:val="Normal"/>
    <w:link w:val="FooterChar"/>
    <w:uiPriority w:val="99"/>
    <w:unhideWhenUsed/>
    <w:rsid w:val="00395C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95C16"/>
  </w:style>
  <w:style w:type="paragraph" w:styleId="BalloonText">
    <w:name w:val="Balloon Text"/>
    <w:basedOn w:val="Normal"/>
    <w:link w:val="BalloonTextChar"/>
    <w:uiPriority w:val="99"/>
    <w:semiHidden/>
    <w:unhideWhenUsed/>
    <w:rsid w:val="00395C1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95C16"/>
    <w:rPr>
      <w:rFonts w:ascii="Tahoma" w:hAnsi="Tahoma" w:cs="Tahoma"/>
      <w:sz w:val="16"/>
      <w:szCs w:val="16"/>
    </w:rPr>
  </w:style>
  <w:style w:type="character" w:styleId="Hyperlink">
    <w:name w:val="Hyperlink"/>
    <w:basedOn w:val="DefaultParagraphFont"/>
    <w:uiPriority w:val="99"/>
    <w:unhideWhenUsed/>
    <w:rsid w:val="00305016"/>
    <w:rPr>
      <w:color w:val="0000FF"/>
      <w:u w:val="single"/>
    </w:rPr>
  </w:style>
  <w:style w:type="character" w:styleId="CommentReference">
    <w:name w:val="annotation reference"/>
    <w:basedOn w:val="DefaultParagraphFont"/>
    <w:uiPriority w:val="99"/>
    <w:semiHidden/>
    <w:unhideWhenUsed/>
    <w:rsid w:val="00550D91"/>
    <w:rPr>
      <w:sz w:val="16"/>
      <w:szCs w:val="16"/>
    </w:rPr>
  </w:style>
  <w:style w:type="paragraph" w:styleId="CommentText">
    <w:name w:val="annotation text"/>
    <w:basedOn w:val="Normal"/>
    <w:link w:val="CommentTextChar"/>
    <w:uiPriority w:val="99"/>
    <w:unhideWhenUsed/>
    <w:rsid w:val="00550D91"/>
    <w:pPr>
      <w:spacing w:line="240" w:lineRule="auto"/>
    </w:pPr>
    <w:rPr>
      <w:sz w:val="20"/>
      <w:szCs w:val="20"/>
    </w:rPr>
  </w:style>
  <w:style w:type="character" w:styleId="CommentTextChar" w:customStyle="1">
    <w:name w:val="Comment Text Char"/>
    <w:basedOn w:val="DefaultParagraphFont"/>
    <w:link w:val="CommentText"/>
    <w:uiPriority w:val="99"/>
    <w:rsid w:val="00550D91"/>
    <w:rPr>
      <w:sz w:val="20"/>
      <w:szCs w:val="20"/>
    </w:rPr>
  </w:style>
  <w:style w:type="paragraph" w:styleId="CommentSubject">
    <w:name w:val="annotation subject"/>
    <w:basedOn w:val="CommentText"/>
    <w:next w:val="CommentText"/>
    <w:link w:val="CommentSubjectChar"/>
    <w:uiPriority w:val="99"/>
    <w:semiHidden/>
    <w:unhideWhenUsed/>
    <w:rsid w:val="00550D91"/>
    <w:rPr>
      <w:b/>
      <w:bCs/>
    </w:rPr>
  </w:style>
  <w:style w:type="character" w:styleId="CommentSubjectChar" w:customStyle="1">
    <w:name w:val="Comment Subject Char"/>
    <w:basedOn w:val="CommentTextChar"/>
    <w:link w:val="CommentSubject"/>
    <w:uiPriority w:val="99"/>
    <w:semiHidden/>
    <w:rsid w:val="00550D91"/>
    <w:rPr>
      <w:b/>
      <w:bCs/>
      <w:sz w:val="20"/>
      <w:szCs w:val="20"/>
    </w:rPr>
  </w:style>
  <w:style w:type="paragraph" w:styleId="Default" w:customStyle="1">
    <w:name w:val="Default"/>
    <w:rsid w:val="00CD7CD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D5AEA"/>
    <w:rPr>
      <w:color w:val="800080" w:themeColor="followedHyperlink"/>
      <w:u w:val="single"/>
    </w:rPr>
  </w:style>
  <w:style w:type="character" w:styleId="UnresolvedMention">
    <w:name w:val="Unresolved Mention"/>
    <w:basedOn w:val="DefaultParagraphFont"/>
    <w:uiPriority w:val="99"/>
    <w:semiHidden/>
    <w:unhideWhenUsed/>
    <w:rsid w:val="003D5AEA"/>
    <w:rPr>
      <w:color w:val="605E5C"/>
      <w:shd w:val="clear" w:color="auto" w:fill="E1DFDD"/>
    </w:rPr>
  </w:style>
  <w:style w:type="paragraph" w:styleId="Revision">
    <w:name w:val="Revision"/>
    <w:hidden/>
    <w:uiPriority w:val="99"/>
    <w:semiHidden/>
    <w:rsid w:val="009A7C7D"/>
    <w:pPr>
      <w:spacing w:after="0" w:line="240" w:lineRule="auto"/>
    </w:pPr>
  </w:style>
  <w:style w:type="character" w:styleId="Mention">
    <w:name w:val="Mention"/>
    <w:basedOn w:val="DefaultParagraphFont"/>
    <w:uiPriority w:val="99"/>
    <w:unhideWhenUsed/>
    <w:rsid w:val="000646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465416">
      <w:bodyDiv w:val="1"/>
      <w:marLeft w:val="0"/>
      <w:marRight w:val="0"/>
      <w:marTop w:val="0"/>
      <w:marBottom w:val="0"/>
      <w:divBdr>
        <w:top w:val="none" w:sz="0" w:space="0" w:color="auto"/>
        <w:left w:val="none" w:sz="0" w:space="0" w:color="auto"/>
        <w:bottom w:val="none" w:sz="0" w:space="0" w:color="auto"/>
        <w:right w:val="none" w:sz="0" w:space="0" w:color="auto"/>
      </w:divBdr>
    </w:div>
    <w:div w:id="319427629">
      <w:bodyDiv w:val="1"/>
      <w:marLeft w:val="0"/>
      <w:marRight w:val="0"/>
      <w:marTop w:val="0"/>
      <w:marBottom w:val="0"/>
      <w:divBdr>
        <w:top w:val="none" w:sz="0" w:space="0" w:color="auto"/>
        <w:left w:val="none" w:sz="0" w:space="0" w:color="auto"/>
        <w:bottom w:val="none" w:sz="0" w:space="0" w:color="auto"/>
        <w:right w:val="none" w:sz="0" w:space="0" w:color="auto"/>
      </w:divBdr>
    </w:div>
    <w:div w:id="425809286">
      <w:bodyDiv w:val="1"/>
      <w:marLeft w:val="0"/>
      <w:marRight w:val="0"/>
      <w:marTop w:val="0"/>
      <w:marBottom w:val="0"/>
      <w:divBdr>
        <w:top w:val="none" w:sz="0" w:space="0" w:color="auto"/>
        <w:left w:val="none" w:sz="0" w:space="0" w:color="auto"/>
        <w:bottom w:val="none" w:sz="0" w:space="0" w:color="auto"/>
        <w:right w:val="none" w:sz="0" w:space="0" w:color="auto"/>
      </w:divBdr>
    </w:div>
    <w:div w:id="682636459">
      <w:bodyDiv w:val="1"/>
      <w:marLeft w:val="0"/>
      <w:marRight w:val="0"/>
      <w:marTop w:val="0"/>
      <w:marBottom w:val="0"/>
      <w:divBdr>
        <w:top w:val="none" w:sz="0" w:space="0" w:color="auto"/>
        <w:left w:val="none" w:sz="0" w:space="0" w:color="auto"/>
        <w:bottom w:val="none" w:sz="0" w:space="0" w:color="auto"/>
        <w:right w:val="none" w:sz="0" w:space="0" w:color="auto"/>
      </w:divBdr>
    </w:div>
    <w:div w:id="871960078">
      <w:bodyDiv w:val="1"/>
      <w:marLeft w:val="0"/>
      <w:marRight w:val="0"/>
      <w:marTop w:val="0"/>
      <w:marBottom w:val="0"/>
      <w:divBdr>
        <w:top w:val="none" w:sz="0" w:space="0" w:color="auto"/>
        <w:left w:val="none" w:sz="0" w:space="0" w:color="auto"/>
        <w:bottom w:val="none" w:sz="0" w:space="0" w:color="auto"/>
        <w:right w:val="none" w:sz="0" w:space="0" w:color="auto"/>
      </w:divBdr>
    </w:div>
    <w:div w:id="903292137">
      <w:bodyDiv w:val="1"/>
      <w:marLeft w:val="0"/>
      <w:marRight w:val="0"/>
      <w:marTop w:val="0"/>
      <w:marBottom w:val="0"/>
      <w:divBdr>
        <w:top w:val="none" w:sz="0" w:space="0" w:color="auto"/>
        <w:left w:val="none" w:sz="0" w:space="0" w:color="auto"/>
        <w:bottom w:val="none" w:sz="0" w:space="0" w:color="auto"/>
        <w:right w:val="none" w:sz="0" w:space="0" w:color="auto"/>
      </w:divBdr>
    </w:div>
    <w:div w:id="11076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irstport.org.uk/social-investment/the-catalyst-fund/"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SharedWithUsers xmlns="a0b13389-b9e7-4b1e-8e3c-c03beaa053c7">
      <UserInfo>
        <DisplayName>Daisy Ford-Downes</DisplayName>
        <AccountId>1055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B596F-3417-4D7F-9C4A-79777901C323}">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2.xml><?xml version="1.0" encoding="utf-8"?>
<ds:datastoreItem xmlns:ds="http://schemas.openxmlformats.org/officeDocument/2006/customXml" ds:itemID="{C2DBF618-DB15-4B5F-9127-D65C5FF70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F763-5419-406F-B2E0-C866D9AD1242}">
  <ds:schemaRefs>
    <ds:schemaRef ds:uri="http://schemas.openxmlformats.org/officeDocument/2006/bibliography"/>
  </ds:schemaRefs>
</ds:datastoreItem>
</file>

<file path=customXml/itemProps4.xml><?xml version="1.0" encoding="utf-8"?>
<ds:datastoreItem xmlns:ds="http://schemas.openxmlformats.org/officeDocument/2006/customXml" ds:itemID="{6EFAEDCD-8B90-44F9-B1AB-41AF9B3938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&amp; Martin</dc:creator>
  <keywords/>
  <lastModifiedBy>Maria Ashley</lastModifiedBy>
  <revision>137</revision>
  <lastPrinted>2014-05-05T21:11:00.0000000Z</lastPrinted>
  <dcterms:created xsi:type="dcterms:W3CDTF">2023-07-11T01:38:00.0000000Z</dcterms:created>
  <dcterms:modified xsi:type="dcterms:W3CDTF">2024-05-20T13:14:01.4508967Z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